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DD9" w:rsidRPr="001E6DD9" w:rsidRDefault="00097CAA" w:rsidP="00097CAA">
      <w:pPr>
        <w:spacing w:after="0" w:line="408" w:lineRule="auto"/>
        <w:rPr>
          <w:rFonts w:ascii="Calibri" w:eastAsia="Calibri" w:hAnsi="Calibri" w:cs="Times New Roman"/>
        </w:rPr>
      </w:pPr>
      <w:bookmarkStart w:id="0" w:name="block-8078657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</w:t>
      </w:r>
      <w:r w:rsidR="001E6DD9"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8bc005d6-dd8c-40df-b3ae-1f9dd26418c3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88e3db00-6636-4601-a948-1c797e67dbbc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г.Бородино</w:t>
      </w:r>
      <w:bookmarkEnd w:id="2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proofErr w:type="gramEnd"/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МБОУ СОШ №2 </w:t>
      </w:r>
      <w:proofErr w:type="spellStart"/>
      <w:r w:rsidRPr="001E6DD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г.Бородино</w:t>
      </w:r>
      <w:proofErr w:type="spellEnd"/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657"/>
        <w:gridCol w:w="3115"/>
      </w:tblGrid>
      <w:tr w:rsidR="001E6DD9" w:rsidRPr="001E6DD9" w:rsidTr="001E6DD9">
        <w:tc>
          <w:tcPr>
            <w:tcW w:w="3510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советом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С.А.Антонова</w:t>
            </w:r>
            <w:proofErr w:type="spellEnd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18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1E6DD9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Л.В.Белянина</w:t>
            </w:r>
            <w:proofErr w:type="spellEnd"/>
          </w:p>
          <w:p w:rsidR="001E6DD9" w:rsidRPr="001E6DD9" w:rsidRDefault="0018407F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08   2024</w:t>
            </w:r>
            <w:r w:rsidR="001E6DD9"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Н.Ф.Маркелова</w:t>
            </w:r>
            <w:proofErr w:type="spellEnd"/>
          </w:p>
          <w:p w:rsidR="001E6DD9" w:rsidRPr="001E6DD9" w:rsidRDefault="0018407F" w:rsidP="001E6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01-27-125 от «30» 08   2024</w:t>
            </w:r>
            <w:r w:rsidR="001E6DD9" w:rsidRPr="001E6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1E6DD9" w:rsidRPr="001E6DD9" w:rsidRDefault="001E6DD9" w:rsidP="001E6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p w:rsidR="001E6DD9" w:rsidRDefault="001E6DD9" w:rsidP="001E6DD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ВНЕУРОЧНОЙ ДЕЯТЕЛЬНОСТИ</w:t>
      </w:r>
    </w:p>
    <w:p w:rsid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Здоровячок</w:t>
      </w:r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1E6DD9" w:rsidRPr="001E6DD9" w:rsidRDefault="00D16DB6" w:rsidP="001E6DD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1-7</w:t>
      </w:r>
      <w:r w:rsidR="001E6DD9" w:rsidRPr="001E6DD9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F2266D" w:rsidRDefault="00F2266D" w:rsidP="001E6DD9">
      <w:pPr>
        <w:spacing w:after="0"/>
        <w:ind w:left="120"/>
        <w:jc w:val="center"/>
        <w:rPr>
          <w:rFonts w:ascii="Times New Roman" w:eastAsia="BatangChe" w:hAnsi="Times New Roman" w:cs="Times New Roman"/>
          <w:sz w:val="24"/>
          <w:szCs w:val="24"/>
        </w:rPr>
      </w:pPr>
      <w:r w:rsidRPr="00F2266D">
        <w:rPr>
          <w:rFonts w:ascii="Times New Roman" w:eastAsia="BatangChe" w:hAnsi="Times New Roman" w:cs="Times New Roman"/>
          <w:sz w:val="24"/>
          <w:szCs w:val="24"/>
        </w:rPr>
        <w:t xml:space="preserve">учитель: </w:t>
      </w:r>
      <w:proofErr w:type="spellStart"/>
      <w:r w:rsidRPr="00F2266D">
        <w:rPr>
          <w:rFonts w:ascii="Times New Roman" w:eastAsia="BatangChe" w:hAnsi="Times New Roman" w:cs="Times New Roman"/>
          <w:sz w:val="24"/>
          <w:szCs w:val="24"/>
        </w:rPr>
        <w:t>Е.А.Вершинина</w:t>
      </w:r>
      <w:proofErr w:type="spellEnd"/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rPr>
          <w:rFonts w:ascii="Calibri" w:eastAsia="Calibri" w:hAnsi="Calibri" w:cs="Times New Roman"/>
        </w:rPr>
      </w:pPr>
    </w:p>
    <w:p w:rsidR="001E6DD9" w:rsidRPr="001E6DD9" w:rsidRDefault="001E6DD9" w:rsidP="001E6DD9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1E6DD9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1227e185-9fcf-41a3-b6e4-b2f387a36924"/>
      <w:proofErr w:type="spellStart"/>
      <w:proofErr w:type="gramStart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г.Бородино</w:t>
      </w:r>
      <w:bookmarkEnd w:id="3"/>
      <w:proofErr w:type="spell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proofErr w:type="gramEnd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Start w:id="4" w:name="f668af2c-a8ef-4743-8dd2-7525a6af0415"/>
      <w:r w:rsidRPr="001E6DD9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4"/>
      <w:r w:rsidR="0018407F">
        <w:rPr>
          <w:rFonts w:ascii="Times New Roman" w:eastAsia="Calibri" w:hAnsi="Times New Roman" w:cs="Times New Roman"/>
          <w:b/>
          <w:color w:val="000000"/>
          <w:sz w:val="28"/>
        </w:rPr>
        <w:t>4</w:t>
      </w:r>
    </w:p>
    <w:p w:rsidR="001E6DD9" w:rsidRPr="001E6DD9" w:rsidRDefault="001E6DD9" w:rsidP="001E6DD9">
      <w:pPr>
        <w:spacing w:after="0"/>
        <w:ind w:left="120"/>
        <w:rPr>
          <w:rFonts w:ascii="Calibri" w:eastAsia="Calibri" w:hAnsi="Calibri" w:cs="Times New Roman"/>
        </w:rPr>
      </w:pPr>
    </w:p>
    <w:bookmarkEnd w:id="0"/>
    <w:p w:rsidR="001E6DD9" w:rsidRPr="001E6DD9" w:rsidRDefault="001E6DD9" w:rsidP="001E6DD9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97CAA" w:rsidRDefault="00097CAA" w:rsidP="00097CAA"/>
    <w:p w:rsidR="00D16DB6" w:rsidRPr="00A35AA3" w:rsidRDefault="00D16DB6" w:rsidP="00D16D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ПОЯСНИТЕЛЬНАЯ  ЗАПИСКА</w:t>
      </w:r>
      <w:proofErr w:type="gramEnd"/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      </w:t>
      </w: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Цель:</w:t>
      </w:r>
      <w:r w:rsidRPr="00A35AA3">
        <w:rPr>
          <w:rFonts w:ascii="Arial" w:eastAsia="Times New Roman" w:hAnsi="Arial" w:cs="Arial"/>
          <w:color w:val="000000"/>
          <w:sz w:val="21"/>
          <w:szCs w:val="21"/>
        </w:rPr>
        <w:t> Овладение жизненно необходимым навыком плавания через активизацию интереса к учебному предмету «Физическая культура» в общеобразовательном учреждении.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Задачи: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1. Укрепление здоровья и закаливание организма учащихся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2. Овладение жизненно необходимым навыком плавания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lastRenderedPageBreak/>
        <w:t>3. Обучение основам техники всех способов плавания и широкому кругу двигательных навыков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4. Развитие физических качеств: выносливости, быстроты, скорости, силовых и координационных возможностей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5. Формирование у учащихся осмысленного понимания необходимости выстраивания собственного здорового образа жизни, посредством занятий плаванием.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6. Воспитание морально-этических и волевых качеств.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Общая характеристика учебного предмета.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 xml:space="preserve">Направленность </w:t>
      </w: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программы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</w:rPr>
        <w:t xml:space="preserve"> «ЗДОРОВЯЧОК»</w:t>
      </w: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– носит Физкультурно-оздоровительный характер, обучение двигательным навыкам в данном виде деятельности, закаливание, повышение двигательной активности учащихся.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Актуальность и педагогическая целесообразность данной программы зак</w:t>
      </w:r>
      <w:r>
        <w:rPr>
          <w:rFonts w:ascii="Arial" w:eastAsia="Times New Roman" w:hAnsi="Arial" w:cs="Arial"/>
          <w:color w:val="000000"/>
          <w:sz w:val="21"/>
          <w:szCs w:val="21"/>
        </w:rPr>
        <w:t>лючается в том, что учащиеся 1-7</w:t>
      </w: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классов имея большой интерес к занятиям плаванием - это тот вид спорта, в котором развиваются гармонично все группы мышц одновременно, могут приобрести жизненно необходимый </w:t>
      </w:r>
      <w:proofErr w:type="gram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навык ,</w:t>
      </w:r>
      <w:proofErr w:type="gram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в условиях общеобразовательной школы. Плавание один из самых сложных координационных видов деятельности человека и развивать это физическое качество лучше с детства. Систематические занятия плаванием способствуют формированию правильной осанки, прививают гигиенические навыки, закаливают организм, повышая его сопротивляемость различным простудным заболеваниям. Поэтому плавание очень, полезно и детям с ослабленным здоровьем. На уроке физической культуры (плавание), каждый учащийся может заниматься независимо от уровня его физической подготовленности или уровня двигательных умений, плавание способствует развитию этих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Описание места учебного предмета в учебном плане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Рабочая программа разработана в соответствии с требованиями ФГОС. Содержание уроков «Плавания»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в 1-7</w:t>
      </w:r>
      <w:r w:rsidRPr="00A35AA3">
        <w:rPr>
          <w:rFonts w:ascii="Arial" w:eastAsia="Times New Roman" w:hAnsi="Arial" w:cs="Arial"/>
          <w:color w:val="000000"/>
          <w:sz w:val="21"/>
          <w:szCs w:val="21"/>
        </w:rPr>
        <w:t>-классах направленно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укрепляется здоровье, формируются общие и специфические учебные умения, способы познавательной и предметной деятельности.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Планируемые результат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ы освоения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программы  ЗДОРОВЯЧОК</w:t>
      </w:r>
      <w:proofErr w:type="gramEnd"/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Учащиеся научатся: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-руководствоваться правилами поведения и мерами безопасности на занятиях в бассейне;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</w:t>
      </w:r>
      <w:proofErr w:type="gram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понимать</w:t>
      </w:r>
      <w:proofErr w:type="gram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что такое гигиена при занятиях плаванием;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-понимать, как проводится закаливание организма посредством плавания;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-понимать влияние физических упражнений на организм человека;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lastRenderedPageBreak/>
        <w:t>-составлять комплексы упражнений, направленные на развитие физических качеств, основываясь на правилах;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-выполнять обще развивающие, и имитационные упражнения на суше;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погружения в воду с головой;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- выполнять </w:t>
      </w:r>
      <w:proofErr w:type="spell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проныривания</w:t>
      </w:r>
      <w:proofErr w:type="spell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и открывать глаза в воде;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выдохи в воду;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скольжения без работы ног на спине и на груди;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скольжения с работой ног на спине и на груди;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учебные прыжки в воду(«солдатиком»);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играть в воде;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кроль на груди с помощью работы ног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кроль на груди с помощью работы рук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кроль на груди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кроль на спине с помощью работы ног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кроль на спине с помощью работы рук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кроль на спине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-выполнять старт из воды;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брасс с помощью работы ног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брасс с помощью работы рук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брасс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баттерфляй с помощью работы ног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баттерфляй с помощью работы рук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баттерфляй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lastRenderedPageBreak/>
        <w:t>- выполнять простые повороты в способах кроль на груди, кроль на спине, брасс, баттерфляй;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брасс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баттерфляй с помощью работы ног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плавать способом баттерфляй с помощью работы рук в согласовании с дыханием;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-плавать способом баттерфляй в полной координации движений;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простые повороты в способах кроль на груди, кроль на спине, брасс, баттерфляй;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измерять чистоту сердечных сокращений по окончании занятия на воде;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выполнять старты с тумбочки;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владеть способами прикладного плавания;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плавание в сложных условиях;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-плавание с предметами и грузами;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-транспортировка не умеющих плавать с использованием подручных плавающих средств.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Ожидаемые результаты: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Согласно предоставленной программе, учащиеся должны приобщиться к занятиям плаванием и освоить необходимый минимум двигательных умений.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- В результате </w:t>
      </w:r>
      <w:proofErr w:type="gram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обучения</w:t>
      </w:r>
      <w:proofErr w:type="gram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учащиеся осваивают минимальный теоретический объём представлений о плавании, знакомятся с основными способами плавания, существующими в этом виде спорта, видами прикладного плавания, развивают физические качества: силу; выносливость; координацию, развивают определенный уровень физической подготовки.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- В практическом плане учащиеся осваивают базовые элементы, которые включают в себя: обще развивающие и имитационные упражнения на суше; подготовительные упражнения для освоения с водой; погружение в воду с головой, </w:t>
      </w:r>
      <w:proofErr w:type="spell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подныривания</w:t>
      </w:r>
      <w:proofErr w:type="spell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и открывание глаз в воде; всплывание и лежание на воде; выдохи в воду; скольжения; учебные прыжки в воду; игры на воде; изучение способа плавания кроль на груди; изучение способа плавания кроль на спине; старты из воды; старты с тумбочки; изучение способа плавания брасс; изучение способа плавания баттерфляй; упражнения для изучения облегчённых стартов и поворотов; способы прикладного плавания; закрепление навыка избранного способа плавания.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Содержание программы: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 xml:space="preserve">I этап – подготовительный (занятия с </w:t>
      </w:r>
      <w:proofErr w:type="gramStart"/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водой )</w:t>
      </w:r>
      <w:proofErr w:type="gramEnd"/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Цель – создание условий для преодоления водобоязни у детей в адаптированной окружающей среде с ограниченным количеством воды.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При организации занятий с детьми выдерживаются требования к температуре помещения 22-23 градуса и температуре воды 30-32 градуса. Занятия проводятся с детьми по подгруппам. Знакомство детей со свойствами воды с ограниченным количеством воды. При проведении занятий используются: </w:t>
      </w:r>
      <w:proofErr w:type="spell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потешки</w:t>
      </w:r>
      <w:proofErr w:type="spellEnd"/>
      <w:r w:rsidRPr="00A35AA3">
        <w:rPr>
          <w:rFonts w:ascii="Arial" w:eastAsia="Times New Roman" w:hAnsi="Arial" w:cs="Arial"/>
          <w:color w:val="000000"/>
          <w:sz w:val="21"/>
          <w:szCs w:val="21"/>
        </w:rPr>
        <w:t>, самомассаж, пальчиковые игры и художественное слово.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В начале занятия проводится небольшая разминка, затем умывание и обливание лица и рук водой, далее дыхательные упражнения и игры с водой. В заключении подвижная игра.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Детям предлагаются простейшие дыхательные упражнения: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подуй в трубочку.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сделай воронку.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набрать в ладошку воды и сдуть ее и др.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В целях более легкой адаптации к большой воде, помещению бассейна, первые купания детей проводятся совместно с мамами. Обычно они приурочены ко Дню Матери и проходят под девизом «С милой мамой – хоть куда, плавать с нею классно. По колено мне вода, а значит не опасно», «Вместе с мамой мы везде – и на суше и в воде!». Совместное купание доставляет массу положительных эмоций, как детям, так и их родителям.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Все это создает у детей положительное отношение к воде и желание участвовать в занятиях.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II этап – основной (занятия в бассейне).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Цель – создание условий для преодоления водобоязни у детей в большом водном пространстве.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Занятия проводятся во вторую половину дня, в игровой форме. Начинаются занятия в бассейне с умывания и обливания, а затем включаются оздоровительные упражнения, используются игры с игрушками, ходьба и бег, несложные прыжки, упражнения на формирование навыка задержки дыхания и выдоха.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Выполнение упражнений и игр, помогают детям преодолеть недоверие к водной среде, ознакомиться с её свойствами, овладеть действиями, подготавливающими к плаванию.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Упражнения подбираются в зависимости от поставленных задач: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Упражнения, способствующие знакомству детей со свойствами воды (плотность, вязкость, прозрачность).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Упражнения по передвижению детей по дну бассейна.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lastRenderedPageBreak/>
        <w:t>Упражнения и игры, помогающие овладеть детям выдохом в воду.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Упражнения и игры, направленные на погружение лица в воду с задержкой дыхания.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III этап – диагностический.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Диагностика детей проводится два раза в год по следующим параметрам: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формирования навыка вдоха и выдоха (упражнение на дыхание «Сдуй листочек»;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преодоление водобоязни (наблюдение за входом в воду);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формирование двигательных умений и навыков (спуск в бассейн по трапу, передвижение в воде, принятие горизонтального положения, выдох в воду и не боязнь воды).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Формы подведения итогов: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Контроль над освоением учебного материала осуществляется педагогом в ходе занятия. Это – визуальный контроль правильного выполнения технических элементов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По окончании курса учащиеся должны: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- Знать: правила поведения и меры безопасности на занятиях. Гигиену физических упражнений и профилактики заболеваний. Влияние физических упражнений на организм человека.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- Уметь выполнять базовые элементы, которые включают в себя: обще развивающие, и имитационные упражнения на суше; подготовительные упражнения для освоения с водой; погружение в воду с </w:t>
      </w:r>
      <w:proofErr w:type="gram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головой,  </w:t>
      </w:r>
      <w:proofErr w:type="spellStart"/>
      <w:r w:rsidRPr="00A35AA3">
        <w:rPr>
          <w:rFonts w:ascii="Arial" w:eastAsia="Times New Roman" w:hAnsi="Arial" w:cs="Arial"/>
          <w:color w:val="000000"/>
          <w:sz w:val="21"/>
          <w:szCs w:val="21"/>
        </w:rPr>
        <w:t>подныривания</w:t>
      </w:r>
      <w:proofErr w:type="spellEnd"/>
      <w:proofErr w:type="gramEnd"/>
      <w:r w:rsidRPr="00A35AA3">
        <w:rPr>
          <w:rFonts w:ascii="Arial" w:eastAsia="Times New Roman" w:hAnsi="Arial" w:cs="Arial"/>
          <w:color w:val="000000"/>
          <w:sz w:val="21"/>
          <w:szCs w:val="21"/>
        </w:rPr>
        <w:t xml:space="preserve">  и открывание глаз в воде; всплывать и лежать на воде; выдохи в воду; скольжения; учебные прыжки в воду; игры на воде; плавать кролем на груди; плавать кролем на спине; плавать способом брасс; плавать способом баттерфляй; выполнять облегчённые старты и повороты.</w:t>
      </w:r>
    </w:p>
    <w:p w:rsidR="00D16DB6" w:rsidRPr="00A35AA3" w:rsidRDefault="00D16DB6" w:rsidP="00D16D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35AA3">
        <w:rPr>
          <w:rFonts w:ascii="Arial" w:eastAsia="Times New Roman" w:hAnsi="Arial" w:cs="Arial"/>
          <w:color w:val="000000"/>
          <w:sz w:val="21"/>
          <w:szCs w:val="21"/>
        </w:rPr>
        <w:t>Продолжительность этапа подготовки 1 год (34 занятия), 1 класс -33 занятия. Во время урока осуществляется физкультурно-оздоровительная и воспитательная работа, направленная на разностороннюю физическую подготовку преимущественно оздоровительной направленности и овладение основами техники плавания. Продолжительность одного занятия в группе составляет 45 мин. 1-раз в неделю.</w:t>
      </w:r>
    </w:p>
    <w:p w:rsidR="00FA1AE2" w:rsidRDefault="00FA1AE2" w:rsidP="00FA1AE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16DB6" w:rsidRPr="00B4268F" w:rsidRDefault="00D16DB6" w:rsidP="00D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68F">
        <w:rPr>
          <w:rFonts w:ascii="Times New Roman" w:eastAsia="Times New Roman" w:hAnsi="Times New Roman" w:cs="Times New Roman"/>
          <w:b/>
          <w:sz w:val="28"/>
          <w:szCs w:val="28"/>
        </w:rPr>
        <w:t>2.2. Учебно-тематический план 1-го года обучения</w:t>
      </w:r>
    </w:p>
    <w:tbl>
      <w:tblPr>
        <w:tblW w:w="13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773"/>
        <w:gridCol w:w="1815"/>
        <w:gridCol w:w="911"/>
        <w:gridCol w:w="791"/>
        <w:gridCol w:w="2328"/>
      </w:tblGrid>
      <w:tr w:rsidR="00D16DB6" w:rsidRPr="00B4268F" w:rsidTr="00AA4631">
        <w:trPr>
          <w:jc w:val="center"/>
        </w:trPr>
        <w:tc>
          <w:tcPr>
            <w:tcW w:w="709" w:type="dxa"/>
          </w:tcPr>
          <w:p w:rsidR="00D16DB6" w:rsidRPr="00B4268F" w:rsidRDefault="00D16DB6" w:rsidP="00AA463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№</w:t>
            </w:r>
          </w:p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773" w:type="dxa"/>
          </w:tcPr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Раздел. Тема учебного занятия.</w:t>
            </w:r>
          </w:p>
        </w:tc>
        <w:tc>
          <w:tcPr>
            <w:tcW w:w="1815" w:type="dxa"/>
          </w:tcPr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Тип подготовки</w:t>
            </w:r>
          </w:p>
        </w:tc>
        <w:tc>
          <w:tcPr>
            <w:tcW w:w="911" w:type="dxa"/>
          </w:tcPr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  <w:tc>
          <w:tcPr>
            <w:tcW w:w="791" w:type="dxa"/>
          </w:tcPr>
          <w:p w:rsidR="00D16DB6" w:rsidRPr="00B4268F" w:rsidRDefault="00D16DB6" w:rsidP="00AA463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28" w:type="dxa"/>
          </w:tcPr>
          <w:p w:rsidR="00D16DB6" w:rsidRPr="00B4268F" w:rsidRDefault="00D16DB6" w:rsidP="00AA463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</w:t>
            </w:r>
          </w:p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Факт</w:t>
            </w:r>
          </w:p>
        </w:tc>
      </w:tr>
      <w:tr w:rsidR="00D16DB6" w:rsidRPr="00B4268F" w:rsidTr="00AA4631">
        <w:trPr>
          <w:jc w:val="center"/>
        </w:trPr>
        <w:tc>
          <w:tcPr>
            <w:tcW w:w="709" w:type="dxa"/>
          </w:tcPr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6773" w:type="dxa"/>
            <w:vAlign w:val="bottom"/>
          </w:tcPr>
          <w:p w:rsidR="00D16DB6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463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Загадки. Игра «Капитан Краб».</w:t>
            </w:r>
          </w:p>
        </w:tc>
        <w:tc>
          <w:tcPr>
            <w:tcW w:w="1815" w:type="dxa"/>
          </w:tcPr>
          <w:p w:rsidR="00D16DB6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D16DB6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D16DB6" w:rsidRPr="00B4268F" w:rsidRDefault="00D16DB6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D16DB6" w:rsidRPr="003D2426" w:rsidRDefault="00D16DB6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02.09-06.09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Инструктаж по ТБ Построение. Расчет. Гимнастическая разминка.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02.09-06.09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Разминка. Свободный бег. Подвижная игра.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02.09-06.09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Зарядка. Бег, прыжки. Игры: «Воробышки летят», «Птички».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09.09-13.09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Ходьба. Работа рук ног в воде. Игры в воде. «Караси и щуки‖»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09.09-13.09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Разминка. Специальные упражнения на все группы мышц.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09.09-13.09</w:t>
            </w:r>
            <w:bookmarkStart w:id="5" w:name="_GoBack"/>
            <w:bookmarkEnd w:id="5"/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Чередование ходьбы и бега разными видами. В воде. Игры в воде. ―Цапля и лягушки»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16.09-20.09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Зарядка, ходьба разными видами, приседание, гимнастические шаги.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16.09-20.09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Ходьба в воде с изменениями направления. Игры в воде. ―»Волны на море»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16.09-20.09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Отталкивание от бортика. Игры в воде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23.09-27.09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Прыжки, отталкивание от борта. Игры в воде. ―Насос.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23.09-27.09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Комплекс упражнений в воде. Игры «Насос», «Цапля и лягушки».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23.09-27.09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Закрепление материала, упражнения на задержку дыхания. Игра ―Пятнашки с поплавками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30.09-04.10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Скольжение на груди. Комплекс упражнений.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30.09-04.10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Прыжки. Погружение. Скольжение. Игры: «Кто быстрее спрячется под воду».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07.10-11.10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Упражнения на задержку дыхания в комплексе.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07.10-11.10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Учись принимать горизонтальное положение (плавание на </w:t>
            </w: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спинке)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07.10-11.10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17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Скольжение на груди с задержкой дыхания.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14.10-18.10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Специальные упражнения. Скольжение на спине. Игры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14.10-18.10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Игровое занятие «Доползи до кораблика»</w:t>
            </w:r>
          </w:p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(по принятию горизонтального положения.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14.10-18.10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Игровое занятие «Сделаем дождик» (ударяя с силой ладошками о воду)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21.10-25.10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Отталкивание, скольжение на груди.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21.10-25.10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Отталкивание, скольжение на груди.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21.10-25.10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Отталкивание, скольжение на груди. Игры.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28.10-01.11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Передвижения в воде: ходьба, бег, прыжки.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28.10-01.11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Передвижения в воде: ходьба, бег, прыжки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28.10-01.11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Передвижения в воде: ходьба, бег, прыжки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11.11-15.11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Передвижения в воде: ходьба, бег, прыжки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11.11-15.11</w:t>
            </w:r>
          </w:p>
        </w:tc>
      </w:tr>
      <w:tr w:rsidR="00AA4631" w:rsidRPr="00B4268F" w:rsidTr="00AA4631">
        <w:trPr>
          <w:trHeight w:val="1264"/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Скольжение на груди с задержкой дыхания. Игры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11.11-15.11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Специальные упражнения. Скольжение на спине. Игры</w:t>
            </w:r>
          </w:p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3D2426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18.11-22.11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Специальные упражнения. Скольжение на спине. Игры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18.11-22.11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занятие «Буря на озере»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18.11-22.11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32</w:t>
            </w:r>
          </w:p>
        </w:tc>
        <w:tc>
          <w:tcPr>
            <w:tcW w:w="6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Занятия с родителями и детьми.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25.11-29.11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Т.Б. Основы знаний.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25.11-29.11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Подготовительные упражнения для освоения с водой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25.11-29.11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02.12-06.12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02.12-06.12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02.12-06.12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09.12-13.13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09.12-13.13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09.12-13.13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16.12-20.12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16.12-20.12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16.12-20.12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23.12-27.12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23.12-27.12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Движения ногами в согласовании с дыханием при плавании </w:t>
            </w: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способом брасс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23.12-27.12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47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способом брасс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30.12-31.12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брасс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13.01-17.01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брасс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13.01-17.01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брасс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13.01-17.01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способом баттерфляй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20.01-24.01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способом баттерфляй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20.01-24.01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баттерфляй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20.01-24.01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баттерфляй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27.01-31.01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баттерфляй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27.01-31.01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прикладного плавания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27.01-31.01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Плавание в сложных условиях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A6B2E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03.02-07.02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Плавание с предметами и грузами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03.02-07.02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Транспортировка не умеющих плавать с использованием подручных плавающих средств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10.02-14.02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Вхождение в воду и </w:t>
            </w:r>
            <w:proofErr w:type="spellStart"/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подныривания</w:t>
            </w:r>
            <w:proofErr w:type="spellEnd"/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к пострадавшему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10.02-14.02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61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Подъём пострадавшего со дна.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17.02-21.02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избранным способом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17.02-21.02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избранным способом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24.02-28.02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24.02-28.02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03.03-07.03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03.03-07.03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Т.Б. Основы знаний.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03.03-07.03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Подготовительные упражнения для освоения с водой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10.03-14.03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10.03-14.03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10.03-14.03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17.03-21.03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2A3A2C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2A3A2C">
              <w:rPr>
                <w:rFonts w:ascii="Times New Roman" w:eastAsia="Times New Roman" w:hAnsi="Times New Roman" w:cs="Times New Roman"/>
                <w:lang w:val="en-US"/>
              </w:rPr>
              <w:t>17.03-21.03</w:t>
            </w:r>
          </w:p>
          <w:p w:rsidR="00AA4631" w:rsidRPr="00B4268F" w:rsidRDefault="00AA4631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кроль на спине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  <w:lang w:val="en-US"/>
              </w:rPr>
              <w:t>17.03-21.03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31.03-04.04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Движения руками в согласовании с дыханием при плавании </w:t>
            </w: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B4268F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2A3A2C">
              <w:rPr>
                <w:rFonts w:ascii="Times New Roman" w:eastAsia="Times New Roman" w:hAnsi="Times New Roman" w:cs="Times New Roman"/>
                <w:lang w:val="en-US"/>
              </w:rPr>
              <w:t>31.03-04.04</w:t>
            </w: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76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2A3A2C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31.03-04.04</w:t>
            </w:r>
          </w:p>
          <w:p w:rsidR="00AA4631" w:rsidRPr="004E1E4C" w:rsidRDefault="00AA4631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AA4631" w:rsidRPr="00B4268F" w:rsidTr="00AA4631">
        <w:trPr>
          <w:jc w:val="center"/>
        </w:trPr>
        <w:tc>
          <w:tcPr>
            <w:tcW w:w="709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</w:t>
            </w:r>
          </w:p>
        </w:tc>
        <w:tc>
          <w:tcPr>
            <w:tcW w:w="6773" w:type="dxa"/>
            <w:shd w:val="clear" w:color="auto" w:fill="FFFFFF"/>
          </w:tcPr>
          <w:p w:rsidR="00AA4631" w:rsidRPr="00A35AA3" w:rsidRDefault="00AA4631" w:rsidP="00AA463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AA4631" w:rsidRPr="00B4268F" w:rsidRDefault="00AA4631" w:rsidP="00AA46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AA4631" w:rsidRPr="004E1E4C" w:rsidRDefault="002A3A2C" w:rsidP="00AA4631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2A3A2C">
              <w:rPr>
                <w:rFonts w:ascii="Times New Roman" w:eastAsia="Times New Roman" w:hAnsi="Times New Roman" w:cs="Times New Roman"/>
              </w:rPr>
              <w:t>31.03-04.04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E1E4C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кролем на груди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способом брасс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E1E4C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способом брасс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07.04-11.04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способом брасс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14.04-18.04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брасс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14.04-18.04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брасс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 w:rsidRPr="00AA4631">
              <w:rPr>
                <w:rFonts w:ascii="Times New Roman" w:eastAsia="Times New Roman" w:hAnsi="Times New Roman" w:cs="Times New Roman"/>
                <w:lang w:val="en-US"/>
              </w:rPr>
              <w:t>14.04-18.04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способом баттерфляй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21.04-25.04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способом баттерфляй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21.04-25.04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баттерфляй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21.04-25.04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Согласование движений рук, ног и дыхания при плавании </w:t>
            </w: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способом баттерфляй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28.04-02.05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89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способом баттерфляй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28.04-02.05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прикладного плавания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28.04-02.05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Транспортировка не умеющих плавать с использованием подручных плавающих средств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05.05-09.05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Вхождение в воду и </w:t>
            </w:r>
            <w:proofErr w:type="spellStart"/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подныривания</w:t>
            </w:r>
            <w:proofErr w:type="spellEnd"/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к пострадавшему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05.05-09.05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Подъём пострадавшего со дна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05.05-09.05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транспортировки пострадавшего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12.05-16.05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ногами в согласовании с дыханием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12.05-16.05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12.05-16.05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Движения руками в согласовании с дыханием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19.05-23.05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4A6B2E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19.05-23.05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19.05-23.05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26.05-30-.05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101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5AA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Согласование движений рук, ног и дыхания при плавании избранным способом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26.05-30-.05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6773" w:type="dxa"/>
            <w:shd w:val="clear" w:color="auto" w:fill="FFFFFF"/>
          </w:tcPr>
          <w:p w:rsidR="002A3A2C" w:rsidRPr="00A35AA3" w:rsidRDefault="002A3A2C" w:rsidP="002A3A2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ИТОГОВОЕ ЗАНЯТИЕ</w:t>
            </w: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практический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  <w:vAlign w:val="center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  <w:r w:rsidRPr="00AA4631">
              <w:rPr>
                <w:rFonts w:ascii="Times New Roman" w:eastAsia="Times New Roman" w:hAnsi="Times New Roman" w:cs="Times New Roman"/>
              </w:rPr>
              <w:t>26.05-30-.05</w:t>
            </w:r>
          </w:p>
        </w:tc>
      </w:tr>
      <w:tr w:rsidR="002A3A2C" w:rsidRPr="00B4268F" w:rsidTr="00AA4631">
        <w:trPr>
          <w:jc w:val="center"/>
        </w:trPr>
        <w:tc>
          <w:tcPr>
            <w:tcW w:w="709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773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5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4268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91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102</w:t>
            </w:r>
          </w:p>
        </w:tc>
        <w:tc>
          <w:tcPr>
            <w:tcW w:w="791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8" w:type="dxa"/>
          </w:tcPr>
          <w:p w:rsidR="002A3A2C" w:rsidRPr="00B4268F" w:rsidRDefault="002A3A2C" w:rsidP="002A3A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A138A9" w:rsidRPr="00A138A9" w:rsidRDefault="00A138A9" w:rsidP="00A13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w w:val="1"/>
          <w:sz w:val="28"/>
          <w:szCs w:val="28"/>
        </w:rPr>
      </w:pPr>
    </w:p>
    <w:p w:rsidR="00AA4631" w:rsidRPr="00AA4631" w:rsidRDefault="00A138A9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8A9">
        <w:rPr>
          <w:rFonts w:ascii="Times New Roman" w:eastAsia="Times New Roman" w:hAnsi="Times New Roman" w:cs="Times New Roman"/>
          <w:sz w:val="28"/>
          <w:szCs w:val="28"/>
        </w:rPr>
        <w:t>;</w:t>
      </w:r>
      <w:r w:rsidR="00AA4631" w:rsidRPr="00AA4631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r w:rsidR="00AA4631" w:rsidRPr="00AA4631">
        <w:rPr>
          <w:rFonts w:ascii="Times New Roman" w:eastAsia="Times New Roman" w:hAnsi="Times New Roman" w:cs="Times New Roman"/>
          <w:b/>
          <w:bCs/>
          <w:sz w:val="28"/>
          <w:szCs w:val="28"/>
        </w:rPr>
        <w:t>Спортивный инвентарь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b/>
          <w:bCs/>
          <w:sz w:val="28"/>
          <w:szCs w:val="28"/>
        </w:rPr>
        <w:t>Инвентарь, используемый для занятий в бассейне: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доски плавательные -20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поплавки (колобашки)- 20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ласты – индивидуально;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шест спасательный – 1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обруч – 1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игрушки (киндер) – 30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скамейки – 4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мячи резиновые – 3шт;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 техническое обеспечение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1. Подготовка юных пловцов. Макаренко Л.П. М.: физкультура и спорт,1974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2.Плавание. Примерная программа спортивной подготовки для детско-юношеских спортивных школ, специализированных детско-юношеских школ олимпийского резерва.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Под ред. А.А.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Кашкина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, О.И. Попова, В.В. Смирнова — М.: «Советский спорт», 2006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3.Обучение детей плаванию в раннем возрасте. Учебно-методическое пособие.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Н.Л. Петрова, В.А. Баранов — М.: «Советский спорт», 2006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4.Плавание. Под ред. В.Н. Платонова — Киев.: Олимпийская литература, 2000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5.Плавание 100 лучших упражнений.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Блайт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Люсеро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 xml:space="preserve">; (перевод с английского Т. Платоновой). - М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Эксимо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, 2010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6.Комплексная программа Физического воспитания учащихся 1-11 классов- Москва: «Просвещение», 2008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Примерные программы основного общего образования Физическая культура. Руководители проекта: А.А. Кузнецов, </w:t>
      </w:r>
      <w:proofErr w:type="spellStart"/>
      <w:r w:rsidRPr="00AA4631">
        <w:rPr>
          <w:rFonts w:ascii="Times New Roman" w:eastAsia="Times New Roman" w:hAnsi="Times New Roman" w:cs="Times New Roman"/>
          <w:sz w:val="28"/>
          <w:szCs w:val="28"/>
        </w:rPr>
        <w:t>М.В.Рыжаков</w:t>
      </w:r>
      <w:proofErr w:type="spellEnd"/>
      <w:r w:rsidRPr="00AA4631">
        <w:rPr>
          <w:rFonts w:ascii="Times New Roman" w:eastAsia="Times New Roman" w:hAnsi="Times New Roman" w:cs="Times New Roman"/>
          <w:sz w:val="28"/>
          <w:szCs w:val="28"/>
        </w:rPr>
        <w:t>, А.М. Кондаков– М.: Просвещение,2010. – (Стандарты второго поколения)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31">
        <w:rPr>
          <w:rFonts w:ascii="Times New Roman" w:eastAsia="Times New Roman" w:hAnsi="Times New Roman" w:cs="Times New Roman"/>
          <w:sz w:val="28"/>
          <w:szCs w:val="28"/>
        </w:rPr>
        <w:t> 8. http://www.chudopredki.ru/3148-fiziologicheskie-osobennosti-srednego-shkolnogo-vozrasta.html</w:t>
      </w: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631" w:rsidRPr="00AA4631" w:rsidRDefault="00AA4631" w:rsidP="00AA4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Pr="00A138A9" w:rsidRDefault="00A138A9" w:rsidP="00A138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8A9" w:rsidRPr="00A138A9" w:rsidRDefault="00A138A9" w:rsidP="00A138A9">
      <w:pPr>
        <w:spacing w:before="100" w:beforeAutospacing="1"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DD9" w:rsidRDefault="001E6DD9"/>
    <w:sectPr w:rsidR="001E6DD9" w:rsidSect="00D16DB6">
      <w:pgSz w:w="16838" w:h="11906" w:orient="landscape"/>
      <w:pgMar w:top="720" w:right="720" w:bottom="255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79C7"/>
    <w:multiLevelType w:val="hybridMultilevel"/>
    <w:tmpl w:val="53B0FE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5582F"/>
    <w:multiLevelType w:val="hybridMultilevel"/>
    <w:tmpl w:val="A02402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0A3F07"/>
    <w:multiLevelType w:val="hybridMultilevel"/>
    <w:tmpl w:val="A3BCED7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E27935"/>
    <w:multiLevelType w:val="hybridMultilevel"/>
    <w:tmpl w:val="7BFE2F6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6D5038"/>
    <w:multiLevelType w:val="hybridMultilevel"/>
    <w:tmpl w:val="6B0051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021B9"/>
    <w:multiLevelType w:val="hybridMultilevel"/>
    <w:tmpl w:val="F210DE4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2170321"/>
    <w:multiLevelType w:val="hybridMultilevel"/>
    <w:tmpl w:val="3302448C"/>
    <w:lvl w:ilvl="0" w:tplc="0F9C52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CA6F4A"/>
    <w:multiLevelType w:val="hybridMultilevel"/>
    <w:tmpl w:val="8774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443A2"/>
    <w:multiLevelType w:val="hybridMultilevel"/>
    <w:tmpl w:val="32F076C0"/>
    <w:lvl w:ilvl="0" w:tplc="041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D9"/>
    <w:rsid w:val="00007253"/>
    <w:rsid w:val="00097CAA"/>
    <w:rsid w:val="000E346F"/>
    <w:rsid w:val="0018407F"/>
    <w:rsid w:val="001E6DD9"/>
    <w:rsid w:val="002A3A2C"/>
    <w:rsid w:val="0041390E"/>
    <w:rsid w:val="00513487"/>
    <w:rsid w:val="00764C39"/>
    <w:rsid w:val="007B6757"/>
    <w:rsid w:val="007D73AD"/>
    <w:rsid w:val="008A2E56"/>
    <w:rsid w:val="009B6A9D"/>
    <w:rsid w:val="00A138A9"/>
    <w:rsid w:val="00AA4631"/>
    <w:rsid w:val="00B8379E"/>
    <w:rsid w:val="00D16DB6"/>
    <w:rsid w:val="00DB0591"/>
    <w:rsid w:val="00F2266D"/>
    <w:rsid w:val="00FA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4E48"/>
  <w15:docId w15:val="{BDC2861D-4A65-4145-B76F-1AEEE4B6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059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B0591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B0591"/>
  </w:style>
  <w:style w:type="character" w:styleId="a6">
    <w:name w:val="Hyperlink"/>
    <w:basedOn w:val="a0"/>
    <w:uiPriority w:val="99"/>
    <w:unhideWhenUsed/>
    <w:rsid w:val="00F22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16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PC</cp:lastModifiedBy>
  <cp:revision>4</cp:revision>
  <dcterms:created xsi:type="dcterms:W3CDTF">2023-09-08T00:32:00Z</dcterms:created>
  <dcterms:modified xsi:type="dcterms:W3CDTF">2024-10-21T06:22:00Z</dcterms:modified>
</cp:coreProperties>
</file>