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D9" w:rsidRPr="001E6DD9" w:rsidRDefault="00097CAA" w:rsidP="00097CAA">
      <w:pPr>
        <w:spacing w:after="0" w:line="408" w:lineRule="auto"/>
        <w:rPr>
          <w:rFonts w:ascii="Calibri" w:eastAsia="Calibri" w:hAnsi="Calibri" w:cs="Times New Roman"/>
        </w:rPr>
      </w:pPr>
      <w:bookmarkStart w:id="0" w:name="block-8078657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</w:t>
      </w:r>
      <w:r w:rsidR="001E6DD9" w:rsidRPr="001E6DD9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8bc005d6-dd8c-40df-b3ae-1f9dd26418c3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88e3db00-6636-4601-a948-1c797e67dbbc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Отдел Образования Администрации г.Бородино</w:t>
      </w:r>
      <w:bookmarkEnd w:id="2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МБОУ СОШ №2 г.Бородино</w:t>
      </w: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657"/>
        <w:gridCol w:w="3115"/>
      </w:tblGrid>
      <w:tr w:rsidR="001E6DD9" w:rsidRPr="001E6DD9" w:rsidTr="001E6DD9">
        <w:tc>
          <w:tcPr>
            <w:tcW w:w="3510" w:type="dxa"/>
          </w:tcPr>
          <w:p w:rsidR="001E6DD9" w:rsidRPr="001E6DD9" w:rsidRDefault="001E6DD9" w:rsidP="001E6D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советом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С.А.Антонова 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Л.В.Белянина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   2023 г.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Н.Ф.Маркелова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01-27-85 от «28» 08   2023 г.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p w:rsidR="001E6DD9" w:rsidRDefault="001E6DD9" w:rsidP="001E6DD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ВНЕУРОЧНОЙ ДЕЯТЕЛЬНОСТИ</w:t>
      </w:r>
    </w:p>
    <w:p w:rsid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«Здоровячок</w:t>
      </w: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1-4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F2266D" w:rsidRDefault="00F2266D" w:rsidP="001E6DD9">
      <w:pPr>
        <w:spacing w:after="0"/>
        <w:ind w:left="120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F2266D">
        <w:rPr>
          <w:rFonts w:ascii="Times New Roman" w:eastAsia="BatangChe" w:hAnsi="Times New Roman" w:cs="Times New Roman"/>
          <w:sz w:val="24"/>
          <w:szCs w:val="24"/>
        </w:rPr>
        <w:t>учитель: Е.А.Вершинина</w:t>
      </w: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3" w:name="1227e185-9fcf-41a3-b6e4-b2f387a36924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г.Бородино</w:t>
      </w:r>
      <w:bookmarkEnd w:id="3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4" w:name="f668af2c-a8ef-4743-8dd2-7525a6af0415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4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bookmarkEnd w:id="0"/>
    <w:p w:rsidR="001E6DD9" w:rsidRPr="001E6DD9" w:rsidRDefault="001E6DD9" w:rsidP="001E6DD9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B6A9D" w:rsidRDefault="009B6A9D"/>
    <w:p w:rsidR="00097CAA" w:rsidRPr="001E6DD9" w:rsidRDefault="00097CAA" w:rsidP="00097CAA">
      <w:pPr>
        <w:spacing w:after="0" w:line="408" w:lineRule="auto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097CAA" w:rsidRPr="001E6DD9" w:rsidRDefault="00097CAA" w:rsidP="00097CA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‌Министерство образования Красноярского края‌‌ </w:t>
      </w:r>
    </w:p>
    <w:p w:rsidR="00097CAA" w:rsidRPr="001E6DD9" w:rsidRDefault="00097CAA" w:rsidP="00097CA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‌Отдел Образования Администрации г.Бородино‌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097CAA" w:rsidRPr="001E6DD9" w:rsidRDefault="00097CAA" w:rsidP="00097CA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МБОУ СОШ №2 г.Бородино</w:t>
      </w: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657"/>
        <w:gridCol w:w="3115"/>
      </w:tblGrid>
      <w:tr w:rsidR="00097CAA" w:rsidRPr="001E6DD9" w:rsidTr="00784A78">
        <w:tc>
          <w:tcPr>
            <w:tcW w:w="3510" w:type="dxa"/>
          </w:tcPr>
          <w:p w:rsidR="00097CAA" w:rsidRPr="001E6DD9" w:rsidRDefault="00097CAA" w:rsidP="00784A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советом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С.А.Антонова 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097CAA" w:rsidRPr="001E6DD9" w:rsidRDefault="00097CAA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Л.В.Белянина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   2023 г.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97CAA" w:rsidRPr="001E6DD9" w:rsidRDefault="00097CAA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Н.Ф.Маркелова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01-27-85 от «28» 08   2023 г.</w:t>
            </w:r>
          </w:p>
          <w:p w:rsidR="00097CAA" w:rsidRPr="001E6DD9" w:rsidRDefault="00097CAA" w:rsidP="00784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</w:rPr>
      </w:pPr>
    </w:p>
    <w:p w:rsidR="00097CAA" w:rsidRDefault="00097CAA" w:rsidP="00097CA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097CAA" w:rsidRPr="00097CAA" w:rsidRDefault="00097CAA" w:rsidP="00097CAA">
      <w:pPr>
        <w:spacing w:after="0"/>
        <w:ind w:left="120"/>
        <w:jc w:val="center"/>
        <w:rPr>
          <w:rFonts w:ascii="Times New Roman" w:eastAsia="Calibri" w:hAnsi="Times New Roman" w:cs="Times New Roman"/>
          <w:b/>
        </w:rPr>
      </w:pPr>
      <w:r w:rsidRPr="00097CAA">
        <w:rPr>
          <w:rFonts w:ascii="Times New Roman" w:eastAsia="Calibri" w:hAnsi="Times New Roman" w:cs="Times New Roman"/>
          <w:b/>
        </w:rPr>
        <w:t>ДОПОЛНИТЕЛЬНОГО ОБРАЗОВАНИЯ</w:t>
      </w: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«Здоровячок</w:t>
      </w: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097CAA" w:rsidRPr="001E6DD9" w:rsidRDefault="00097CAA" w:rsidP="00097CA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1-4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F2266D" w:rsidRDefault="00097CAA" w:rsidP="00097CAA">
      <w:pPr>
        <w:spacing w:after="0"/>
        <w:ind w:left="120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F2266D">
        <w:rPr>
          <w:rFonts w:ascii="Times New Roman" w:eastAsia="BatangChe" w:hAnsi="Times New Roman" w:cs="Times New Roman"/>
          <w:sz w:val="24"/>
          <w:szCs w:val="24"/>
        </w:rPr>
        <w:t>учитель: Е.А.Вершинина</w:t>
      </w: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rPr>
          <w:rFonts w:ascii="Calibri" w:eastAsia="Calibri" w:hAnsi="Calibri" w:cs="Times New Roman"/>
        </w:rPr>
      </w:pPr>
    </w:p>
    <w:p w:rsidR="00097CAA" w:rsidRPr="001E6DD9" w:rsidRDefault="00097CAA" w:rsidP="00097CAA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г.Бородино‌ 2023‌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097CAA" w:rsidRPr="001E6DD9" w:rsidRDefault="00097CAA" w:rsidP="00097CAA">
      <w:pPr>
        <w:spacing w:after="0"/>
        <w:ind w:left="120"/>
        <w:rPr>
          <w:rFonts w:ascii="Calibri" w:eastAsia="Calibri" w:hAnsi="Calibri" w:cs="Times New Roman"/>
        </w:rPr>
      </w:pPr>
    </w:p>
    <w:p w:rsidR="001E6DD9" w:rsidRDefault="001E6DD9"/>
    <w:p w:rsidR="00097CAA" w:rsidRDefault="00097CAA" w:rsidP="00097CAA"/>
    <w:p w:rsidR="001E6DD9" w:rsidRPr="001E6DD9" w:rsidRDefault="00097CAA" w:rsidP="00097CAA">
      <w:pPr>
        <w:rPr>
          <w:rFonts w:ascii="Calibri" w:eastAsia="Calibri" w:hAnsi="Calibri" w:cs="Times New Roman"/>
        </w:rPr>
      </w:pPr>
      <w:r>
        <w:lastRenderedPageBreak/>
        <w:t xml:space="preserve">                                                             </w:t>
      </w:r>
      <w:bookmarkStart w:id="5" w:name="_GoBack"/>
      <w:bookmarkEnd w:id="5"/>
      <w:r w:rsidR="001E6DD9" w:rsidRPr="001E6DD9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A138A9" w:rsidRDefault="00A138A9" w:rsidP="00A138A9">
      <w:pPr>
        <w:spacing w:before="100" w:beforeAutospacing="1"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Нормативно-правовой и документальной базой программы </w:t>
      </w:r>
      <w:r w:rsidRPr="00A138A9">
        <w:rPr>
          <w:rFonts w:ascii="Times New Roman" w:eastAsia="Times New Roman" w:hAnsi="Times New Roman" w:cs="Times New Roman"/>
          <w:b/>
          <w:sz w:val="28"/>
        </w:rPr>
        <w:t> </w:t>
      </w: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t>внеурочной деятельности по формированию культуры здоровья учащихся на ступени начального общего образования являются:</w:t>
      </w:r>
    </w:p>
    <w:p w:rsidR="00A138A9" w:rsidRPr="00A138A9" w:rsidRDefault="00A138A9" w:rsidP="00A138A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           Программа «Здоровячок»   разработана в соответствии с Законом «Об образовании», Федеральный государственный образовательный стандарт начального общего образования; и на основе программы: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>Под редакцией В.Н. Касаткина «Педагогика здоровья».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>иенические требования к условиям реализации основной образовательной программы начального общего образования.</w:t>
      </w:r>
    </w:p>
    <w:p w:rsidR="00A138A9" w:rsidRPr="00A138A9" w:rsidRDefault="00A138A9" w:rsidP="00A138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Согласно  Федеральным государственным образовательным стандартам (ФГОС) уровней начального общего, основного общего и среднего общего образования внеурочная деятельность является неотъемлемой частью основной общеобразовательной программы, определяющей цели, задачи, планируемые результаты, содержание и организацию образовательной деятельности и реализуется организацией, осуществляющей образовательную деятельность с соблюдением требований государственных санитарно-эпидемиологических правил и нормативов. Общеобразовательные организации разрабатывают основные общеобразовательные программы в соответствии с ФГОС и с учетом соответствующих примерных основных образовательных программ (ст. 12 ч. 7 Закона об образовании) [1]. </w:t>
      </w:r>
    </w:p>
    <w:p w:rsidR="00A138A9" w:rsidRPr="00A138A9" w:rsidRDefault="00A138A9" w:rsidP="00A138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В соответствии с методическим письмом Министерства образования и науки Российской Федерации от 18.08.2017 г. №09-1672 (далее - Методические рекомендации по внеурочной деятельности)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общеобразовательных программ (личностных, метапредметных и предметных), осуществляемую в формах, отличных от урочной. Целью внеурочной деятельности является обеспечение достижения обучающимся планируемых результатов за счет расширения информационной, предметной, культурной среды, в которой происходит образовательная деятельность, повышения гибкости ее организации за счет учета индивидуальных особенностей и потребностей ребенка, запросов семьи, культурных традиций [5].</w:t>
      </w:r>
    </w:p>
    <w:p w:rsidR="00A138A9" w:rsidRPr="00A138A9" w:rsidRDefault="00A138A9" w:rsidP="00A138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Структура рабочих программ курсов внеурочной деятельности должна содержать три части: результаты освоения курса внеурочной деятельности; содержание курса внеурочной деятельности с указанием форм организации и видов деятельности; тематическое планирование [2], [3],[4].</w:t>
      </w:r>
    </w:p>
    <w:p w:rsidR="00A138A9" w:rsidRPr="00A138A9" w:rsidRDefault="00A138A9" w:rsidP="00A138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Рабочие программы курсов внеурочной деятельности разрабатываются педагогами образовательной организации на основе опубликованных программ внеурочной деятельности или могут быть авторскими, ориентированными на образовательные потребности обучающихся, условия, имеющиеся в общеобразовательной организации, традиции школы.</w:t>
      </w:r>
    </w:p>
    <w:p w:rsidR="00A138A9" w:rsidRPr="00A138A9" w:rsidRDefault="00A138A9" w:rsidP="00A138A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w w:val="1"/>
          <w:sz w:val="28"/>
          <w:szCs w:val="28"/>
        </w:rPr>
        <w:t>Нормативно-правовую основу разработки конструкторов рабочих программ внеурочной деятельности составили следующие документы:</w:t>
      </w:r>
    </w:p>
    <w:p w:rsidR="00A138A9" w:rsidRPr="00A138A9" w:rsidRDefault="00A138A9" w:rsidP="00A138A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138A9">
        <w:rPr>
          <w:rFonts w:ascii="Times New Roman" w:hAnsi="Times New Roman"/>
          <w:w w:val="1"/>
          <w:sz w:val="28"/>
          <w:szCs w:val="28"/>
        </w:rPr>
        <w:t xml:space="preserve">- </w:t>
      </w:r>
      <w:r w:rsidRPr="00A138A9">
        <w:rPr>
          <w:rFonts w:ascii="Times New Roman" w:hAnsi="Times New Roman"/>
          <w:sz w:val="28"/>
          <w:szCs w:val="28"/>
        </w:rPr>
        <w:t xml:space="preserve">Федеральный закон от 29 декабря 2012 г. № 273-ФЗ «Об образовании в Российской Федерации»; </w:t>
      </w:r>
    </w:p>
    <w:p w:rsidR="00A138A9" w:rsidRPr="00A138A9" w:rsidRDefault="00A138A9" w:rsidP="00A138A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138A9">
        <w:rPr>
          <w:rFonts w:ascii="Times New Roman" w:eastAsia="Times New Roman" w:hAnsi="Times New Roman"/>
          <w:sz w:val="28"/>
          <w:szCs w:val="28"/>
        </w:rPr>
        <w:lastRenderedPageBreak/>
        <w:t>Федеральный закон от 31 июля 2020 г. № 304-ФЗ “О внесении изменений в Федеральный закон «Об образовании в Российской Федерации» по вопросам воспитания обучающихся” (вступает в силу с 1.09.2020)</w:t>
      </w:r>
    </w:p>
    <w:p w:rsidR="00A138A9" w:rsidRPr="00A138A9" w:rsidRDefault="00A138A9" w:rsidP="00A138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(утв. </w:t>
      </w:r>
      <w:hyperlink r:id="rId6" w:history="1">
        <w:r w:rsidRPr="00A138A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приказом</w:t>
        </w:r>
      </w:hyperlink>
      <w:r w:rsidRPr="00A138A9">
        <w:rPr>
          <w:rFonts w:ascii="Times New Roman" w:eastAsia="Times New Roman" w:hAnsi="Times New Roman" w:cs="Times New Roman"/>
          <w:sz w:val="28"/>
          <w:szCs w:val="28"/>
        </w:rPr>
        <w:t> Министерства образования и науки РФ от 6 октября 2009 г. N 373) С изменениями и дополнениями от: 26 ноября 2010 г., 22 сентября 2011 г., 18 декабря 2012 г., 29 декабря 2014 г., 18 мая, 31 декабря 2015 г., 11 декабря 2020 г.</w:t>
      </w:r>
    </w:p>
    <w:p w:rsidR="00A138A9" w:rsidRPr="00A138A9" w:rsidRDefault="00A138A9" w:rsidP="00A138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 (утв. </w:t>
      </w:r>
      <w:hyperlink r:id="rId7" w:history="1">
        <w:r w:rsidRPr="00A138A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приказом</w:t>
        </w:r>
      </w:hyperlink>
      <w:r w:rsidRPr="00A138A9">
        <w:rPr>
          <w:rFonts w:ascii="Times New Roman" w:eastAsia="Times New Roman" w:hAnsi="Times New Roman" w:cs="Times New Roman"/>
          <w:sz w:val="28"/>
          <w:szCs w:val="28"/>
        </w:rPr>
        <w:t> Министерства образования и науки РФ от 17 декабря 2010 г. N 1897) С изменениями и дополнениями от: 29 декабря 2014 г., 31 декабря 2015 г., 11 декабря 2020 г.</w:t>
      </w:r>
    </w:p>
    <w:p w:rsidR="00A138A9" w:rsidRPr="00A138A9" w:rsidRDefault="00A138A9" w:rsidP="00A138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общего образования (утв. </w:t>
      </w:r>
      <w:hyperlink r:id="rId8" w:history="1">
        <w:r w:rsidRPr="00A138A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приказом</w:t>
        </w:r>
      </w:hyperlink>
      <w:r w:rsidRPr="00A138A9">
        <w:rPr>
          <w:rFonts w:ascii="Times New Roman" w:eastAsia="Times New Roman" w:hAnsi="Times New Roman" w:cs="Times New Roman"/>
          <w:sz w:val="28"/>
          <w:szCs w:val="28"/>
        </w:rPr>
        <w:t> Министерства образования и науки РФ от 17 мая 2012 г. N 413) С изменениями и дополнениями от: 29 декабря 2014 г., 31 декабря 2015 г., 29 июня 2017 г., 24 сентября, 11 декабря 2020 г.</w:t>
      </w:r>
    </w:p>
    <w:p w:rsidR="00A138A9" w:rsidRPr="00A138A9" w:rsidRDefault="00A138A9" w:rsidP="00A138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деятельности. Письмо Минобрнауки России от 18.08.2017 N 09-167</w:t>
      </w:r>
    </w:p>
    <w:p w:rsidR="00A138A9" w:rsidRPr="00A138A9" w:rsidRDefault="00A138A9" w:rsidP="00A138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технологий" (вместе с "Рекомендациями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технологий. Письмо Минпросвещения России от 07.05.2020 N ВБ-976/04  </w:t>
      </w:r>
    </w:p>
    <w:p w:rsidR="00A138A9" w:rsidRPr="00A138A9" w:rsidRDefault="00A138A9" w:rsidP="00A13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8A9" w:rsidRDefault="00A138A9" w:rsidP="00A13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Особенностью пр</w:t>
      </w:r>
      <w:r>
        <w:rPr>
          <w:rFonts w:ascii="Times New Roman" w:eastAsia="Times New Roman" w:hAnsi="Times New Roman" w:cs="Times New Roman"/>
          <w:sz w:val="28"/>
          <w:szCs w:val="28"/>
        </w:rPr>
        <w:t>едставленного содержания рабочей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 внеурочной д</w:t>
      </w:r>
      <w:r>
        <w:rPr>
          <w:rFonts w:ascii="Times New Roman" w:eastAsia="Times New Roman" w:hAnsi="Times New Roman" w:cs="Times New Roman"/>
          <w:sz w:val="28"/>
          <w:szCs w:val="28"/>
        </w:rPr>
        <w:t>еятельности является то, что она разработана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 на основе содержания проектов и мероприятий спортивно-оздоровите</w:t>
      </w:r>
      <w:r>
        <w:rPr>
          <w:rFonts w:ascii="Times New Roman" w:eastAsia="Times New Roman" w:hAnsi="Times New Roman" w:cs="Times New Roman"/>
          <w:sz w:val="28"/>
          <w:szCs w:val="28"/>
        </w:rPr>
        <w:t>льного направления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>: носит образовательно-воспитательный характер и направлена на осуществление следующих</w:t>
      </w:r>
    </w:p>
    <w:p w:rsidR="00A138A9" w:rsidRPr="00A138A9" w:rsidRDefault="00A138A9" w:rsidP="00A1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138A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целей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138A9" w:rsidRPr="00A138A9" w:rsidRDefault="00A138A9" w:rsidP="00DB05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     формирование установки на ведение здорового образа жизни и коммуникативные навыки, такие как, умение сотрудничать, нести ответственность за принятые решения;</w:t>
      </w:r>
    </w:p>
    <w:p w:rsidR="00A138A9" w:rsidRPr="00A138A9" w:rsidRDefault="00A138A9" w:rsidP="00A1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     развитие  навыков самооценки и самоконтроля в отношении собственного здоровья;</w:t>
      </w:r>
    </w:p>
    <w:p w:rsidR="00A138A9" w:rsidRPr="00A138A9" w:rsidRDefault="00DB0591" w:rsidP="00DB0591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138A9" w:rsidRPr="00A138A9">
        <w:rPr>
          <w:rFonts w:ascii="Times New Roman" w:eastAsia="Times New Roman" w:hAnsi="Times New Roman" w:cs="Times New Roman"/>
          <w:sz w:val="28"/>
          <w:szCs w:val="28"/>
        </w:rPr>
        <w:t>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38A9" w:rsidRPr="00A138A9">
        <w:rPr>
          <w:rFonts w:ascii="Times New Roman" w:eastAsia="Times New Roman" w:hAnsi="Times New Roman" w:cs="Times New Roman"/>
          <w:sz w:val="28"/>
          <w:szCs w:val="28"/>
        </w:rPr>
        <w:t>    обучение способам и приемам сохранения и укрепления собственного здоровья.</w:t>
      </w:r>
    </w:p>
    <w:p w:rsidR="00A138A9" w:rsidRPr="00A138A9" w:rsidRDefault="00A138A9" w:rsidP="00A13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задачи:</w:t>
      </w:r>
    </w:p>
    <w:p w:rsidR="00A138A9" w:rsidRPr="00A138A9" w:rsidRDefault="00A138A9" w:rsidP="00DB0591">
      <w:pPr>
        <w:numPr>
          <w:ilvl w:val="0"/>
          <w:numId w:val="9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развить навыки самооценки и самоконтроля в отношении собственного здоровья;</w:t>
      </w:r>
    </w:p>
    <w:p w:rsidR="00A138A9" w:rsidRPr="00A138A9" w:rsidRDefault="00A138A9" w:rsidP="00DB0591">
      <w:pPr>
        <w:numPr>
          <w:ilvl w:val="0"/>
          <w:numId w:val="9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научить способам и приёмам сохранения и укрепления собственного здоровья.</w:t>
      </w:r>
    </w:p>
    <w:p w:rsidR="00A138A9" w:rsidRPr="00A138A9" w:rsidRDefault="00A138A9" w:rsidP="00A13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8A9" w:rsidRPr="00A138A9" w:rsidRDefault="00A138A9" w:rsidP="00DB059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38A9" w:rsidRPr="00A138A9" w:rsidRDefault="00A138A9" w:rsidP="00DB059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t>Программа направлена на формирование следующих универсальных учебных действий)(УУД):</w:t>
      </w:r>
    </w:p>
    <w:p w:rsidR="00A138A9" w:rsidRPr="00A138A9" w:rsidRDefault="00A138A9" w:rsidP="00DB059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УУД:</w:t>
      </w:r>
    </w:p>
    <w:p w:rsidR="00A138A9" w:rsidRPr="00A138A9" w:rsidRDefault="00A138A9" w:rsidP="00DB0591">
      <w:pPr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Определять 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формировать 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>цель деятельности с помощью учителя.</w:t>
      </w:r>
    </w:p>
    <w:p w:rsidR="00A138A9" w:rsidRPr="00A138A9" w:rsidRDefault="00A138A9" w:rsidP="00DB0591">
      <w:pPr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Проговаривать 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>последовательность действий.</w:t>
      </w:r>
    </w:p>
    <w:p w:rsidR="00A138A9" w:rsidRPr="00A138A9" w:rsidRDefault="00A138A9" w:rsidP="00DB0591">
      <w:pPr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Учить </w:t>
      </w: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t>высказывать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 своё предположение (версию) на основе работы с иллюстрацией, учить работать по предложенному учителем плану.</w:t>
      </w:r>
    </w:p>
    <w:p w:rsidR="00A138A9" w:rsidRPr="00A138A9" w:rsidRDefault="00A138A9" w:rsidP="00DB059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Средством формирования этих действий служит технология проблемного диалога.</w:t>
      </w:r>
    </w:p>
    <w:p w:rsidR="00A138A9" w:rsidRPr="00A138A9" w:rsidRDefault="00A138A9" w:rsidP="00DB059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Учиться совместно с учителем и другими учениками давать эмоциональную оценку деятельности группы.</w:t>
      </w:r>
    </w:p>
    <w:p w:rsidR="00A138A9" w:rsidRPr="00A138A9" w:rsidRDefault="00A138A9" w:rsidP="00DB059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Средством формирования этих действий технология оценивания образовательных достижений (учебных  успехов)</w:t>
      </w:r>
    </w:p>
    <w:p w:rsidR="00A138A9" w:rsidRPr="00A138A9" w:rsidRDefault="00A138A9" w:rsidP="00DB05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8A9" w:rsidRPr="00A138A9" w:rsidRDefault="00A138A9" w:rsidP="00DB059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Познавательные УУД:</w:t>
      </w:r>
    </w:p>
    <w:p w:rsidR="00A138A9" w:rsidRPr="00A138A9" w:rsidRDefault="00A138A9" w:rsidP="00DB059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Добывать новые знания: </w:t>
      </w: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t xml:space="preserve">находить ответы 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>на вопросы, свой жизненный опыт и информацию.</w:t>
      </w:r>
    </w:p>
    <w:p w:rsidR="00A138A9" w:rsidRPr="00A138A9" w:rsidRDefault="00A138A9" w:rsidP="00DB059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 xml:space="preserve">Перерабатывать полученную информацию: </w:t>
      </w:r>
      <w:r w:rsidRPr="00A138A9">
        <w:rPr>
          <w:rFonts w:ascii="Times New Roman" w:eastAsia="Times New Roman" w:hAnsi="Times New Roman" w:cs="Times New Roman"/>
          <w:b/>
          <w:sz w:val="28"/>
          <w:szCs w:val="28"/>
        </w:rPr>
        <w:t xml:space="preserve">делать </w:t>
      </w:r>
      <w:r w:rsidRPr="00A138A9">
        <w:rPr>
          <w:rFonts w:ascii="Times New Roman" w:eastAsia="Times New Roman" w:hAnsi="Times New Roman" w:cs="Times New Roman"/>
          <w:sz w:val="28"/>
          <w:szCs w:val="28"/>
        </w:rPr>
        <w:t>вывод в результате совместной работы всей группы.</w:t>
      </w:r>
    </w:p>
    <w:p w:rsidR="00A138A9" w:rsidRPr="00A138A9" w:rsidRDefault="00A138A9" w:rsidP="00DB059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УУД:</w:t>
      </w:r>
    </w:p>
    <w:p w:rsidR="00A138A9" w:rsidRPr="00A138A9" w:rsidRDefault="00A138A9" w:rsidP="00DB0591">
      <w:pPr>
        <w:numPr>
          <w:ilvl w:val="3"/>
          <w:numId w:val="8"/>
        </w:numPr>
        <w:spacing w:after="0" w:line="240" w:lineRule="auto"/>
        <w:ind w:left="0" w:hanging="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Умение донести свою позицию до других</w:t>
      </w:r>
    </w:p>
    <w:p w:rsidR="00A138A9" w:rsidRPr="00A138A9" w:rsidRDefault="00A138A9" w:rsidP="00DB0591">
      <w:pPr>
        <w:numPr>
          <w:ilvl w:val="3"/>
          <w:numId w:val="8"/>
        </w:numPr>
        <w:spacing w:after="0" w:line="240" w:lineRule="auto"/>
        <w:ind w:left="0" w:hanging="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Слушать и понимать речь других.</w:t>
      </w:r>
    </w:p>
    <w:p w:rsidR="00A138A9" w:rsidRPr="00A138A9" w:rsidRDefault="00A138A9" w:rsidP="00DB0591">
      <w:pPr>
        <w:numPr>
          <w:ilvl w:val="3"/>
          <w:numId w:val="8"/>
        </w:numPr>
        <w:spacing w:after="0" w:line="240" w:lineRule="auto"/>
        <w:ind w:left="0" w:hanging="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Средством формирования этих действий служит технология проблемного диалога ( побуждающий и подводящий диалог).</w:t>
      </w:r>
    </w:p>
    <w:p w:rsidR="00A138A9" w:rsidRPr="00A138A9" w:rsidRDefault="00A138A9" w:rsidP="00A138A9">
      <w:pPr>
        <w:numPr>
          <w:ilvl w:val="3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Совместно договариваться о правилах общения и поведения и следовать им.</w:t>
      </w:r>
    </w:p>
    <w:p w:rsidR="00A138A9" w:rsidRPr="00A138A9" w:rsidRDefault="00A138A9" w:rsidP="00DB0591">
      <w:pPr>
        <w:numPr>
          <w:ilvl w:val="3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Учиться выполнять различные роли в группе (лидера, исполнителя, критика).</w:t>
      </w:r>
    </w:p>
    <w:p w:rsidR="00A138A9" w:rsidRPr="00A138A9" w:rsidRDefault="00A138A9" w:rsidP="00DB0591">
      <w:pPr>
        <w:numPr>
          <w:ilvl w:val="3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Средством формирования этих действий служит организация работы в парах и малых группах.</w:t>
      </w:r>
    </w:p>
    <w:p w:rsidR="00A138A9" w:rsidRPr="00A138A9" w:rsidRDefault="00A138A9" w:rsidP="00DB05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8A9" w:rsidRDefault="00A138A9" w:rsidP="00DB0591">
      <w:pPr>
        <w:numPr>
          <w:ilvl w:val="0"/>
          <w:numId w:val="6"/>
        </w:numPr>
        <w:spacing w:after="0" w:line="240" w:lineRule="auto"/>
        <w:ind w:left="0" w:hanging="2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138A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Метапредметные УУД:</w:t>
      </w:r>
    </w:p>
    <w:p w:rsidR="00DB0591" w:rsidRDefault="00DB0591" w:rsidP="00DB059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7"/>
          <w:szCs w:val="27"/>
          <w:u w:val="single"/>
        </w:rPr>
      </w:pPr>
    </w:p>
    <w:p w:rsidR="00DB0591" w:rsidRPr="00E878B8" w:rsidRDefault="00DB0591" w:rsidP="00DB05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878B8">
        <w:rPr>
          <w:rFonts w:ascii="Times New Roman" w:hAnsi="Times New Roman" w:cs="Times New Roman"/>
          <w:sz w:val="28"/>
          <w:szCs w:val="28"/>
        </w:rPr>
        <w:t>Таблица №1.</w:t>
      </w:r>
    </w:p>
    <w:p w:rsidR="00DB0591" w:rsidRPr="00E878B8" w:rsidRDefault="00DB0591" w:rsidP="00DB05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878B8">
        <w:rPr>
          <w:rFonts w:ascii="Times New Roman" w:hAnsi="Times New Roman" w:cs="Times New Roman"/>
          <w:sz w:val="28"/>
          <w:szCs w:val="28"/>
        </w:rPr>
        <w:t>Метаредметные связи п</w:t>
      </w:r>
      <w:r>
        <w:rPr>
          <w:rFonts w:ascii="Times New Roman" w:hAnsi="Times New Roman" w:cs="Times New Roman"/>
          <w:sz w:val="28"/>
          <w:szCs w:val="28"/>
        </w:rPr>
        <w:t xml:space="preserve">рограммы </w:t>
      </w:r>
    </w:p>
    <w:tbl>
      <w:tblPr>
        <w:tblpPr w:leftFromText="180" w:rightFromText="180" w:vertAnchor="text" w:horzAnchor="margin" w:tblpY="161"/>
        <w:tblW w:w="105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4222"/>
        <w:gridCol w:w="4111"/>
      </w:tblGrid>
      <w:tr w:rsidR="00DB0591" w:rsidRPr="00E878B8" w:rsidTr="00DB0591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4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учебной дисциплины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Содержание программы</w:t>
            </w:r>
          </w:p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«Здоровячок»</w:t>
            </w:r>
          </w:p>
        </w:tc>
      </w:tr>
      <w:tr w:rsidR="00DB0591" w:rsidRPr="00E878B8" w:rsidTr="00DB0591"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42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произведений Ю.Тувима, русских народных сказок, сказка «Колобок».</w:t>
            </w:r>
          </w:p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Устное народное творчество.</w:t>
            </w: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презентаций, спектаклей. Подбор пословиц и поговорок.</w:t>
            </w:r>
          </w:p>
        </w:tc>
      </w:tr>
      <w:tr w:rsidR="00DB0591" w:rsidRPr="00E878B8" w:rsidTr="00DB0591"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42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природе.</w:t>
            </w:r>
          </w:p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Организм человека.</w:t>
            </w:r>
          </w:p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Опора тела и движение.</w:t>
            </w:r>
          </w:p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Наше питание.</w:t>
            </w: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Экскурсия «У природы нет плохой погоды».</w:t>
            </w:r>
          </w:p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Осанка – это красиво.</w:t>
            </w:r>
          </w:p>
          <w:p w:rsidR="00DB0591" w:rsidRPr="00E878B8" w:rsidRDefault="00DB0591" w:rsidP="009B6A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hAnsi="Times New Roman" w:cs="Times New Roman"/>
                <w:sz w:val="28"/>
                <w:szCs w:val="28"/>
              </w:rPr>
              <w:t>Умеем ли мы питаться.</w:t>
            </w:r>
          </w:p>
        </w:tc>
      </w:tr>
      <w:tr w:rsidR="00DB0591" w:rsidRPr="00E878B8" w:rsidTr="00DB0591"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42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От замысла к результату. Технологические операции.</w:t>
            </w: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овощей и фруктов из солёного теста.</w:t>
            </w:r>
          </w:p>
        </w:tc>
      </w:tr>
      <w:tr w:rsidR="00DB0591" w:rsidRPr="00E878B8" w:rsidTr="00DB0591"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Изобразительное </w:t>
            </w: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искусство</w:t>
            </w:r>
          </w:p>
        </w:tc>
        <w:tc>
          <w:tcPr>
            <w:tcW w:w="42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Мир фантазии.</w:t>
            </w: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эмоций и чувств. Выставка </w:t>
            </w: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рисунков «Какие чувства вызвала музыка».</w:t>
            </w:r>
          </w:p>
        </w:tc>
      </w:tr>
      <w:tr w:rsidR="00DB0591" w:rsidRPr="00E878B8" w:rsidTr="00DB0591"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Физическая культура</w:t>
            </w:r>
          </w:p>
        </w:tc>
        <w:tc>
          <w:tcPr>
            <w:tcW w:w="42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Отличие физических упражнений от обыденных. Эстафеты по преодолению  препятствий.</w:t>
            </w: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Зачем нужны уроки физической культуры? Разучиваем комплекс утренней зарядки. Посещение городского бассейна, катка, спорткомплекса.День здоровья «Дальше, быстрее, выше».</w:t>
            </w:r>
          </w:p>
        </w:tc>
      </w:tr>
      <w:tr w:rsidR="00DB0591" w:rsidRPr="00E878B8" w:rsidTr="00DB0591">
        <w:tc>
          <w:tcPr>
            <w:tcW w:w="22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42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Выразительность музыкальной интонации.</w:t>
            </w: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591" w:rsidRPr="00E878B8" w:rsidRDefault="00DB0591" w:rsidP="009B6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78B8">
              <w:rPr>
                <w:rFonts w:ascii="Times New Roman" w:eastAsia="Times New Roman" w:hAnsi="Times New Roman" w:cs="Times New Roman"/>
                <w:sz w:val="28"/>
                <w:szCs w:val="28"/>
              </w:rPr>
              <w:t>Мир эмоций и чувств. Прослушивание музыкальных композиций : Бетховина,  Шопен, Штрауса, Глинки и т.д. </w:t>
            </w:r>
          </w:p>
        </w:tc>
      </w:tr>
    </w:tbl>
    <w:p w:rsidR="00DB0591" w:rsidRDefault="00DB0591" w:rsidP="00F22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591" w:rsidRDefault="00DB0591" w:rsidP="00F22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591" w:rsidRPr="00EF1E1A" w:rsidRDefault="00DB0591" w:rsidP="00DB0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DB0591" w:rsidRPr="00E851F8" w:rsidRDefault="00DB0591" w:rsidP="00DB059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ab/>
      </w:r>
    </w:p>
    <w:p w:rsidR="00DB0591" w:rsidRPr="005F046C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046C">
        <w:rPr>
          <w:rFonts w:ascii="Times New Roman" w:hAnsi="Times New Roman" w:cs="Times New Roman"/>
          <w:sz w:val="28"/>
          <w:szCs w:val="28"/>
        </w:rPr>
        <w:t>    «Вот мы и в школе»: личная гигиена, значение утренней гимнастики для организма;</w:t>
      </w:r>
    </w:p>
    <w:p w:rsidR="00DB0591" w:rsidRPr="005F046C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046C">
        <w:rPr>
          <w:rFonts w:ascii="Times New Roman" w:hAnsi="Times New Roman" w:cs="Times New Roman"/>
          <w:sz w:val="28"/>
          <w:szCs w:val="28"/>
        </w:rPr>
        <w:t>   «Питание и здоровье»: основы правильного питания, гигиенические навыки культуры поведения во время приема пищи, кулинарные традиции современности и прошлого;</w:t>
      </w:r>
    </w:p>
    <w:p w:rsidR="00DB0591" w:rsidRPr="005F046C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046C">
        <w:rPr>
          <w:rFonts w:ascii="Times New Roman" w:hAnsi="Times New Roman" w:cs="Times New Roman"/>
          <w:sz w:val="28"/>
          <w:szCs w:val="28"/>
        </w:rPr>
        <w:t>    «Моё здоровье в моих руках»: влияние окружающей среды на здоровье человека, чередование труда и отдыха, профилактика нарушений зрения и опорно-двигательного аппарата;</w:t>
      </w:r>
    </w:p>
    <w:p w:rsidR="00DB0591" w:rsidRPr="005F046C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046C">
        <w:rPr>
          <w:rFonts w:ascii="Times New Roman" w:hAnsi="Times New Roman" w:cs="Times New Roman"/>
          <w:sz w:val="28"/>
          <w:szCs w:val="28"/>
        </w:rPr>
        <w:t>    «Я в школе и дома»: социально одобряемые нормы и правила поведения, учащихся в образовательном учреждении, гигиена одежды, правила хорошего тона;</w:t>
      </w:r>
    </w:p>
    <w:p w:rsidR="00DB0591" w:rsidRPr="005F046C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046C">
        <w:rPr>
          <w:rFonts w:ascii="Times New Roman" w:hAnsi="Times New Roman" w:cs="Times New Roman"/>
          <w:sz w:val="28"/>
          <w:szCs w:val="28"/>
        </w:rPr>
        <w:t>    «Чтоб забыть про докторов»: закаливание организма;</w:t>
      </w:r>
    </w:p>
    <w:p w:rsidR="00DB0591" w:rsidRPr="005F046C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046C">
        <w:rPr>
          <w:rFonts w:ascii="Times New Roman" w:hAnsi="Times New Roman" w:cs="Times New Roman"/>
          <w:sz w:val="28"/>
          <w:szCs w:val="28"/>
        </w:rPr>
        <w:t>    «Я и моё ближайшее окружение»: развитие познавательных процессов, значимые взрослые, вредные привычки, настроение в школе и дома;</w:t>
      </w:r>
    </w:p>
    <w:p w:rsidR="00DB0591" w:rsidRPr="005F046C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046C">
        <w:rPr>
          <w:rFonts w:ascii="Times New Roman" w:hAnsi="Times New Roman" w:cs="Times New Roman"/>
          <w:sz w:val="28"/>
          <w:szCs w:val="28"/>
        </w:rPr>
        <w:t>    «Вот и стали мы на год  взрослей»: первая доврачебная помощь в летний период, опасности летнего периода.</w:t>
      </w:r>
    </w:p>
    <w:p w:rsidR="00DB0591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046C">
        <w:rPr>
          <w:rFonts w:ascii="Times New Roman" w:hAnsi="Times New Roman" w:cs="Times New Roman"/>
          <w:sz w:val="28"/>
          <w:szCs w:val="28"/>
        </w:rPr>
        <w:t>Программа внеурочной деятельности по спортивно-оздоровительному направлению «Здоровячок»,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— поведенческий, позволяющий закрепить социально одобряемые модели поведения.</w:t>
      </w:r>
    </w:p>
    <w:p w:rsidR="00DB0591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B0591">
        <w:rPr>
          <w:rFonts w:ascii="Times New Roman" w:hAnsi="Times New Roman" w:cs="Times New Roman"/>
          <w:sz w:val="28"/>
          <w:szCs w:val="28"/>
        </w:rPr>
        <w:t>Подобная реализация программы внеурочной деятельности по спортивно-оздоровительному направлению «Здоровячок» соответствует возрастным особенностям обучающихся, способствует формированию личной культуры здоровья обучающихся через организацию здоровьесберегающих практик.</w:t>
      </w:r>
    </w:p>
    <w:p w:rsidR="00FA1AE2" w:rsidRPr="00FA1AE2" w:rsidRDefault="00FA1AE2" w:rsidP="00FA1A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b/>
          <w:bCs/>
          <w:sz w:val="28"/>
          <w:szCs w:val="28"/>
        </w:rPr>
        <w:t>Требования к знаниям и умениям, которые должны приобрести</w:t>
      </w:r>
    </w:p>
    <w:p w:rsidR="00FA1AE2" w:rsidRPr="00FA1AE2" w:rsidRDefault="00FA1AE2" w:rsidP="00FA1A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b/>
          <w:bCs/>
          <w:sz w:val="28"/>
          <w:szCs w:val="28"/>
        </w:rPr>
        <w:t>обучающиеся в процессе реализации</w:t>
      </w:r>
    </w:p>
    <w:p w:rsidR="00FA1AE2" w:rsidRPr="00FA1AE2" w:rsidRDefault="00FA1AE2" w:rsidP="00FA1A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В ходе реализация программы внеурочной деятельности по спортивно-оздоровительному направлению «Здоровячок» обучающиеся должны 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знать</w:t>
      </w:r>
      <w:r w:rsidRPr="00FA1AE2">
        <w:rPr>
          <w:rFonts w:ascii="Times New Roman" w:hAnsi="Times New Roman" w:cs="Times New Roman"/>
          <w:sz w:val="28"/>
          <w:szCs w:val="28"/>
        </w:rPr>
        <w:t>: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основные вопросы гигиены, касающиеся профилактики вирусных заболеваний, передающихся воздушно-капельным путем;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 xml:space="preserve">      особенности влияния вредных привычек на здоровье младшего школьника;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 xml:space="preserve">      особенности воздействия двигательной активности на организм человека;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основы рационального питания;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способы сохранения и укрепление  здоровья;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 xml:space="preserve">      соблюдать общепринятые правила в семье, в школе, в гостях, транспорте, общественных учреждениях;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влияние здоровья на успешную учебную деятельность;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значение физических упражнений для сохранения и укрепления здоровья;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знания о «полезных» и «вредных» продуктах, значение режима питания.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AE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составлять индивидуальный режим дня и соблюдать его;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выполнять физические упражнения для развития физических навыков;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различать «полезные» и «вредные» продукты;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использовать средства профилактики ОРЗ, ОРВИ, клещевой энцефалит;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определять благоприятные факторы,  воздействующие на здоровье;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 xml:space="preserve">  заботиться о своем здоровье;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применять коммуникативные и презентационные навыки;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использовать навыки элементарной исследовательской деятельности в своей работе;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находить выход из стрессовых ситуаций;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принимать разумные решения по поводу личного здоровья, а также сохранения и улучшения безопасной и здоровой среды обитания;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адекватно оценивать своё поведение в жизненных ситуациях;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отвечать за свои поступки;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   отстаивать свою нравственную позицию в ситуации выбора.</w:t>
      </w:r>
    </w:p>
    <w:p w:rsidR="00FA1AE2" w:rsidRPr="00FA1AE2" w:rsidRDefault="00FA1AE2" w:rsidP="00FA1A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b/>
          <w:bCs/>
          <w:sz w:val="28"/>
          <w:szCs w:val="28"/>
        </w:rPr>
        <w:t>Формы учета знаний и умений, система контролирующих</w:t>
      </w:r>
    </w:p>
    <w:p w:rsidR="00FA1AE2" w:rsidRPr="00FA1AE2" w:rsidRDefault="00FA1AE2" w:rsidP="00FA1A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b/>
          <w:bCs/>
          <w:sz w:val="28"/>
          <w:szCs w:val="28"/>
        </w:rPr>
        <w:t>материалов для оценки планируемых результатов освоения</w:t>
      </w:r>
    </w:p>
    <w:p w:rsidR="00FA1AE2" w:rsidRPr="00FA1AE2" w:rsidRDefault="00FA1AE2" w:rsidP="00FA1A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Программа внеурочной деятельности по спортивно-оздоровительному направлению «Здоровячок»,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— поведенческий, позволяющий закрепить социально одобряемые модели поведения.</w:t>
      </w:r>
    </w:p>
    <w:p w:rsidR="00FA1AE2" w:rsidRPr="00FA1AE2" w:rsidRDefault="00FA1AE2" w:rsidP="00FA1AE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</w:t>
      </w:r>
    </w:p>
    <w:p w:rsidR="00FA1AE2" w:rsidRPr="00FA1AE2" w:rsidRDefault="00FA1AE2" w:rsidP="00FA1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A1AE2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викторины, творческие конкурсы, КВНы, ролевые игры, школьная научно-практическая конференция</w:t>
      </w:r>
    </w:p>
    <w:p w:rsidR="00FA1AE2" w:rsidRPr="00DB0591" w:rsidRDefault="00FA1AE2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591" w:rsidRPr="00DB0591" w:rsidRDefault="00DB0591" w:rsidP="00DB0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53"/>
        <w:tblW w:w="104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7"/>
        <w:gridCol w:w="8436"/>
      </w:tblGrid>
      <w:tr w:rsidR="00DB0591" w:rsidRPr="009512F5" w:rsidTr="00DB0591">
        <w:tc>
          <w:tcPr>
            <w:tcW w:w="1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формы проведения занятия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и виды деятельности</w:t>
            </w:r>
          </w:p>
        </w:tc>
        <w:tc>
          <w:tcPr>
            <w:tcW w:w="8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тематика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игры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Мы весёлые ребята, быть здоровыми хотим, все болезни победим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«Остров здоровья»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 «Состояние экологии и её влияние на организм человека»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беседы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Полезные и вредные продукты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Гигиена правильной осанки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«Доброречие»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Мой внешний вид – залог здоровья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 Как питались в стародавние времена  и питание нашего времени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Мода и школьные будни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Как защититься от простуды и гриппа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тесты и анкетирование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Чему мы научились за год. «Правильно ли вы питаетесь?»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Чему мы научились и чего достигли «Что мы знаем о здоровье»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«Умеете ли вы вести здоровый образ жизни»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«Мои отношения к одноклассникам» 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«Умеете ли вы вести здоровый образ жизни»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круглые столы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«Как сохранять и укреплять свое здоровье»Мир моих увлечений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школьные конференции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В мире интересного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просмотр тематических видеофильмов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«Как сохранить и укрепить зрение»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«Быстрое развитие памяти»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«Человек»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«Мышление и мы»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Вредные и полезные растения.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экскурсии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 «Сезонные изменения и как их принимает человек»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 «Природа – источник здоровья»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«У природы нет плохой погоды»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дни здоровья, спортивные мероприятия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«Дальше, быстрее, выше»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«Хочу остаться здоровым»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. «За здоровый образ жизни»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конкурсы рисунков, плакатов, мини-сочинений, выпуск газет, листовок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«В здоровом теле здоровый дух»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«Моё настроение»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Вредные и полезные растения.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Выставка рисунков «Какие чувства вызвала музыка»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«Продукты для здоровья»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«Мы за здоровый образ жизни»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«Нет курению!»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 Выпуск плакатов «Продукты для здоровья»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Культура питания.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Этикет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Лесная аптека на службе человека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Вредные привычки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театрализованные представления, кукольный театр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Кукольный театр Стихотворение «Ручеёк»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Кукольный спектакль  К. Чуковский «Мойдодыр»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Спектакль С. Преображенский «Капризка»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Спектакль «Спеши делать добро»</w:t>
            </w:r>
          </w:p>
        </w:tc>
      </w:tr>
      <w:tr w:rsidR="00DB0591" w:rsidRPr="009512F5" w:rsidTr="00DB0591"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участие в городских конкурсах «Разговор о правильном питании»</w:t>
            </w:r>
          </w:p>
        </w:tc>
        <w:tc>
          <w:tcPr>
            <w:tcW w:w="8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«Разговор о правильном питании»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«Вкусные и полезные вкусности»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«Хлеб всему голова»</w:t>
            </w:r>
          </w:p>
          <w:p w:rsidR="00DB0591" w:rsidRPr="00DB0591" w:rsidRDefault="00DB0591" w:rsidP="009B6A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91">
              <w:rPr>
                <w:rFonts w:ascii="Times New Roman" w:hAnsi="Times New Roman" w:cs="Times New Roman"/>
                <w:sz w:val="20"/>
                <w:szCs w:val="20"/>
              </w:rPr>
              <w:t>«Что даёт нам море»</w:t>
            </w:r>
          </w:p>
        </w:tc>
      </w:tr>
    </w:tbl>
    <w:p w:rsidR="00DB0591" w:rsidRDefault="00DB0591" w:rsidP="00DB05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B0591" w:rsidRDefault="00DB0591" w:rsidP="00DB05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A1AE2" w:rsidRDefault="00FA1AE2" w:rsidP="00FA1AE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A1AE2" w:rsidRPr="00FA1AE2" w:rsidRDefault="00FA1AE2" w:rsidP="00FA1AE2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FA1AE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ТЕМАТИЧЕСКОЕ ПЛАНИРОВАНИЕ</w:t>
      </w:r>
    </w:p>
    <w:p w:rsidR="00FA1AE2" w:rsidRPr="00FA1AE2" w:rsidRDefault="00FA1AE2" w:rsidP="00FA1AE2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CellSpacing w:w="20" w:type="nil"/>
        <w:tblInd w:w="57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4"/>
        <w:gridCol w:w="1674"/>
        <w:gridCol w:w="819"/>
        <w:gridCol w:w="1561"/>
        <w:gridCol w:w="1618"/>
        <w:gridCol w:w="3827"/>
      </w:tblGrid>
      <w:tr w:rsidR="00FA1AE2" w:rsidRPr="00FA1AE2" w:rsidTr="00FA1AE2">
        <w:trPr>
          <w:trHeight w:val="144"/>
          <w:tblCellSpacing w:w="20" w:type="nil"/>
        </w:trPr>
        <w:tc>
          <w:tcPr>
            <w:tcW w:w="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3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A1AE2" w:rsidRPr="00FA1AE2" w:rsidTr="00FA1A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E2" w:rsidRPr="00FA1AE2" w:rsidRDefault="00FA1AE2" w:rsidP="00FA1AE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E2" w:rsidRPr="00FA1AE2" w:rsidRDefault="00FA1AE2" w:rsidP="00FA1AE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AE2" w:rsidRPr="00FA1AE2" w:rsidRDefault="00FA1AE2" w:rsidP="00FA1AE2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B6A9D" w:rsidRPr="00FA1AE2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3AA9">
              <w:rPr>
                <w:rFonts w:ascii="Times New Roman" w:hAnsi="Times New Roman" w:cs="Times New Roman"/>
                <w:sz w:val="28"/>
                <w:szCs w:val="28"/>
              </w:rPr>
              <w:t>    «Вот мы и в школе»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AE2">
              <w:rPr>
                <w:rFonts w:ascii="Times New Roman" w:hAnsi="Times New Roman" w:cs="Times New Roman"/>
                <w:sz w:val="24"/>
                <w:szCs w:val="24"/>
              </w:rPr>
              <w:t>Зожник — http://zozhnik.ru/</w:t>
            </w:r>
          </w:p>
        </w:tc>
      </w:tr>
      <w:tr w:rsidR="009B6A9D" w:rsidRPr="00FA1AE2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3AA9">
              <w:rPr>
                <w:rFonts w:ascii="Times New Roman" w:hAnsi="Times New Roman" w:cs="Times New Roman"/>
                <w:sz w:val="28"/>
                <w:szCs w:val="28"/>
              </w:rPr>
              <w:t>   «Питание и здоровье»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AE2">
              <w:rPr>
                <w:rFonts w:ascii="Times New Roman" w:hAnsi="Times New Roman" w:cs="Times New Roman"/>
                <w:sz w:val="24"/>
                <w:szCs w:val="24"/>
              </w:rPr>
              <w:t>Здоровая Россия — http://www.takzdorovo.ru/</w:t>
            </w:r>
          </w:p>
        </w:tc>
      </w:tr>
      <w:tr w:rsidR="009B6A9D" w:rsidRPr="00097CAA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3AA9">
              <w:rPr>
                <w:rFonts w:ascii="Times New Roman" w:hAnsi="Times New Roman" w:cs="Times New Roman"/>
                <w:sz w:val="28"/>
                <w:szCs w:val="28"/>
              </w:rPr>
              <w:t>    «Моё здоровье в моих руках»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FA1AE2" w:rsidRDefault="00FA1AE2" w:rsidP="00FA1A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1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MyFitnessPal — https://www.myfitnesspal.com/</w:t>
            </w:r>
          </w:p>
        </w:tc>
      </w:tr>
      <w:tr w:rsidR="009B6A9D" w:rsidRPr="00FA1AE2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3AA9">
              <w:rPr>
                <w:rFonts w:ascii="Times New Roman" w:hAnsi="Times New Roman" w:cs="Times New Roman"/>
                <w:sz w:val="28"/>
                <w:szCs w:val="28"/>
              </w:rPr>
              <w:t>«Я в школе и дома»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AE2">
              <w:rPr>
                <w:rFonts w:ascii="Times New Roman" w:hAnsi="Times New Roman" w:cs="Times New Roman"/>
                <w:sz w:val="24"/>
                <w:szCs w:val="24"/>
              </w:rPr>
              <w:t>Витапортал — http://vitaportal.ru/</w:t>
            </w:r>
          </w:p>
        </w:tc>
      </w:tr>
      <w:tr w:rsidR="009B6A9D" w:rsidRPr="00FA1AE2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46C">
              <w:rPr>
                <w:rFonts w:ascii="Times New Roman" w:hAnsi="Times New Roman" w:cs="Times New Roman"/>
                <w:sz w:val="28"/>
                <w:szCs w:val="28"/>
              </w:rPr>
              <w:t>    «Чтоб забыть про докторов»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E77FBE" w:rsidRDefault="009B6A9D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  <w:sz w:val="24"/>
                <w:szCs w:val="24"/>
              </w:rPr>
              <w:t>Живи — https://www.jv.ru/</w:t>
            </w:r>
          </w:p>
        </w:tc>
      </w:tr>
      <w:tr w:rsidR="009B6A9D" w:rsidRPr="00FA1AE2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62B4E">
              <w:rPr>
                <w:rFonts w:ascii="Times New Roman" w:hAnsi="Times New Roman" w:cs="Times New Roman"/>
                <w:sz w:val="28"/>
                <w:szCs w:val="28"/>
              </w:rPr>
              <w:t>Я и моё Моё настроение.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E77FBE" w:rsidRDefault="009B6A9D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  <w:sz w:val="24"/>
                <w:szCs w:val="24"/>
              </w:rPr>
              <w:t>https://nsportal.ru/detskii-sad/vospitatelnaya-rabota/2019/01/25/proekt-ya-i-moyo-nastroenie</w:t>
            </w:r>
          </w:p>
        </w:tc>
      </w:tr>
      <w:tr w:rsidR="009B6A9D" w:rsidRPr="00FA1AE2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A661B1" w:rsidRDefault="00FA1AE2" w:rsidP="00FA1AE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B4E">
              <w:rPr>
                <w:rFonts w:ascii="Times New Roman" w:eastAsia="Times New Roman" w:hAnsi="Times New Roman" w:cs="Times New Roman"/>
                <w:sz w:val="28"/>
                <w:szCs w:val="28"/>
              </w:rPr>
              <w:t>«Я б в спасатели пошел».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E77FBE" w:rsidRDefault="009B6A9D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  <w:sz w:val="24"/>
                <w:szCs w:val="24"/>
              </w:rPr>
              <w:t>http://пресса.рф/ru/magazines/spasatel-mchs-rossiihttps://saitfilmov.ru/detektiv/46702-spasatel.html?ysclid=lm9wpphreo244391821</w:t>
            </w:r>
          </w:p>
        </w:tc>
      </w:tr>
      <w:tr w:rsidR="009B6A9D" w:rsidRPr="00FA1AE2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5F046C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«Вот и стали мы   здоровее»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Pr="00E33AA9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E77FBE" w:rsidRDefault="009B6A9D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  <w:sz w:val="24"/>
                <w:szCs w:val="24"/>
              </w:rPr>
              <w:t>Здоровая Россия — http://www.takzdorovo.ru/</w:t>
            </w:r>
          </w:p>
        </w:tc>
      </w:tr>
      <w:tr w:rsidR="009B6A9D" w:rsidRPr="00FA1AE2" w:rsidTr="00FA1AE2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FB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</w:tcPr>
          <w:p w:rsidR="00FA1AE2" w:rsidRDefault="00FA1AE2" w:rsidP="00FA1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</w:tcPr>
          <w:p w:rsidR="00FA1AE2" w:rsidRPr="00E77FBE" w:rsidRDefault="00FA1AE2" w:rsidP="00FA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AE2" w:rsidRPr="00FA1AE2" w:rsidTr="00FA1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ОБЩЕЕ КОЛИЧЕСТВО ЧАСОВ ПО </w:t>
            </w:r>
            <w:r w:rsidRPr="00FA1AE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1AE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FA1AE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A1AE2" w:rsidRPr="00FA1AE2" w:rsidRDefault="00FA1AE2" w:rsidP="00FA1AE2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FA1AE2" w:rsidRPr="00FA1AE2" w:rsidRDefault="00FA1AE2" w:rsidP="00FA1AE2">
      <w:pPr>
        <w:rPr>
          <w:rFonts w:ascii="Calibri" w:eastAsia="Calibri" w:hAnsi="Calibri" w:cs="Times New Roman"/>
          <w:lang w:val="en-US"/>
        </w:rPr>
        <w:sectPr w:rsidR="00FA1AE2" w:rsidRPr="00FA1AE2" w:rsidSect="00FA1AE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B0591" w:rsidRDefault="00DB0591" w:rsidP="00DB05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tbl>
      <w:tblPr>
        <w:tblpPr w:leftFromText="180" w:rightFromText="180" w:vertAnchor="page" w:horzAnchor="page" w:tblpX="1086" w:tblpY="2266"/>
        <w:tblW w:w="106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4505"/>
        <w:gridCol w:w="740"/>
        <w:gridCol w:w="1159"/>
        <w:gridCol w:w="825"/>
        <w:gridCol w:w="2257"/>
      </w:tblGrid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№ п/п </w:t>
            </w:r>
          </w:p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4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Тема урока </w:t>
            </w:r>
          </w:p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2724" w:type="dxa"/>
            <w:gridSpan w:val="3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Количество часов</w:t>
            </w:r>
          </w:p>
        </w:tc>
        <w:tc>
          <w:tcPr>
            <w:tcW w:w="2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Дата изучения </w:t>
            </w:r>
          </w:p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45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Всего </w:t>
            </w:r>
          </w:p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Контрольные работы </w:t>
            </w:r>
          </w:p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Практические работы </w:t>
            </w:r>
          </w:p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2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9B6A9D">
              <w:rPr>
                <w:rFonts w:ascii="Times New Roman" w:hAnsi="Times New Roman" w:cs="Times New Roman"/>
                <w:szCs w:val="28"/>
                <w:u w:val="single"/>
              </w:rPr>
              <w:t>« Вот мы и в школе»</w:t>
            </w:r>
            <w:r w:rsidRPr="009B6A9D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4.09.2023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9B6A9D">
              <w:rPr>
                <w:rFonts w:ascii="Times New Roman" w:hAnsi="Times New Roman" w:cs="Times New Roman"/>
                <w:szCs w:val="28"/>
              </w:rPr>
              <w:t>Дорога к доброму здоровью.</w:t>
            </w:r>
          </w:p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szCs w:val="28"/>
                <w:u w:val="single"/>
              </w:rPr>
            </w:pPr>
            <w:r w:rsidRPr="009B6A9D">
              <w:rPr>
                <w:rFonts w:ascii="Times New Roman" w:hAnsi="Times New Roman" w:cs="Times New Roman"/>
                <w:szCs w:val="28"/>
              </w:rPr>
              <w:t>Введение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11.0.2023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9B6A9D">
              <w:rPr>
                <w:rFonts w:ascii="Times New Roman" w:hAnsi="Times New Roman" w:cs="Times New Roman"/>
                <w:szCs w:val="28"/>
              </w:rPr>
              <w:t xml:space="preserve">Безопасный путь от дома до школы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18.09.2023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9B6A9D">
              <w:rPr>
                <w:rFonts w:ascii="Times New Roman" w:hAnsi="Times New Roman" w:cs="Times New Roman"/>
                <w:szCs w:val="28"/>
              </w:rPr>
              <w:t>Правила поведения в школе и безопасность.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25.09.2023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9B6A9D">
              <w:rPr>
                <w:rFonts w:ascii="Times New Roman" w:hAnsi="Times New Roman" w:cs="Times New Roman"/>
                <w:szCs w:val="28"/>
              </w:rPr>
              <w:t>Эвакуация при пожаре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2.10.2023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  <w:sz w:val="28"/>
                <w:szCs w:val="28"/>
              </w:rPr>
              <w:t>   «Питание и здоровье»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9.10.2023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Вкусное. Не значит полезно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16.10.2023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Составляем правильное меню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23.10.2023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Полезные продукты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6.11.2023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Сколько можно съесть в граммах на завтрак. Обед и ужин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13.11.2023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</w:rPr>
              <w:t>Игра « Витаминная тарелка на каждый день»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20.11.2023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u w:val="single"/>
              </w:rPr>
            </w:pPr>
            <w:r w:rsidRPr="009B6A9D">
              <w:rPr>
                <w:rFonts w:ascii="Times New Roman" w:hAnsi="Times New Roman" w:cs="Times New Roman"/>
                <w:u w:val="single"/>
              </w:rPr>
              <w:t>Моё здоровье в моих руках.</w:t>
            </w:r>
          </w:p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27.11.2023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Как обезопасить свою жизнь.</w:t>
            </w:r>
          </w:p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04.12.2023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Паразиты. Бактерии. Вирусы -профилактика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11.12.2023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 xml:space="preserve">Закаливание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18.12.2023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  <w:sz w:val="24"/>
                <w:szCs w:val="24"/>
              </w:rPr>
              <w:t>Посещение городского басейна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25.12.2023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  <w:u w:val="single"/>
              </w:rPr>
              <w:t>Я в школе и дома</w:t>
            </w:r>
            <w:r w:rsidRPr="009B6A9D">
              <w:rPr>
                <w:rFonts w:ascii="Times New Roman" w:hAnsi="Times New Roman" w:cs="Times New Roman"/>
              </w:rPr>
              <w:t xml:space="preserve">. </w:t>
            </w:r>
          </w:p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15.01.2024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u w:val="single"/>
              </w:rPr>
            </w:pPr>
            <w:r w:rsidRPr="009B6A9D"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внешний вид – залог здоровья.</w:t>
            </w:r>
            <w:r w:rsidRPr="009B6A9D">
              <w:rPr>
                <w:rFonts w:ascii="Times New Roman" w:hAnsi="Times New Roman" w:cs="Times New Roman"/>
              </w:rPr>
              <w:t xml:space="preserve"> Конкурс рисунков «Я-Здоров!»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22.01.2024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на воде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29.01.2024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</w:rPr>
              <w:t>Посещение городского бассейна.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05.02.2024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</w:rPr>
              <w:t>Посещение городского бассейна.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12.02.2024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hAnsi="Times New Roman" w:cs="Times New Roman"/>
              </w:rPr>
              <w:t>Посещение городского бассейна.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19.02.2024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u w:val="single"/>
              </w:rPr>
            </w:pPr>
            <w:r w:rsidRPr="009B6A9D">
              <w:rPr>
                <w:rFonts w:ascii="Times New Roman" w:hAnsi="Times New Roman" w:cs="Times New Roman"/>
                <w:u w:val="single"/>
              </w:rPr>
              <w:t xml:space="preserve">Чтоб забыть про докторов.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26.02.2024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u w:val="single"/>
              </w:rPr>
            </w:pPr>
            <w:r w:rsidRPr="009B6A9D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сохранять и укреплять свое здоровье»</w:t>
            </w:r>
            <w:r w:rsidRPr="009B6A9D">
              <w:rPr>
                <w:rFonts w:ascii="Times New Roman" w:hAnsi="Times New Roman" w:cs="Times New Roman"/>
              </w:rPr>
              <w:t>Соблюдаем мы режим, быть здоровыми хотим.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04.03.2024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11.03.2024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Посещение городского катка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18.03.2024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lastRenderedPageBreak/>
              <w:t>27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Посещение городского катка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01.04.2024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u w:val="single"/>
              </w:rPr>
            </w:pPr>
            <w:r w:rsidRPr="009B6A9D">
              <w:rPr>
                <w:rFonts w:ascii="Times New Roman" w:hAnsi="Times New Roman" w:cs="Times New Roman"/>
                <w:u w:val="single"/>
              </w:rPr>
              <w:t xml:space="preserve">Я и моё Моё настроение. </w:t>
            </w:r>
          </w:p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08.04.2024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«Передай улыбку по кругу».   «Моё настроение» ближайшее окружение.</w:t>
            </w:r>
            <w:r w:rsidRPr="009B6A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Вредные и полезные привычки.</w:t>
            </w:r>
          </w:p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15.04.2024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>Игра в командах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22.04.2024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 xml:space="preserve">Посещение городского бассейна.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06.05.2024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 xml:space="preserve">Посещение городского бассейна.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13.05.2024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hAnsi="Times New Roman" w:cs="Times New Roman"/>
              </w:rPr>
            </w:pPr>
            <w:r w:rsidRPr="009B6A9D">
              <w:rPr>
                <w:rFonts w:ascii="Times New Roman" w:hAnsi="Times New Roman" w:cs="Times New Roman"/>
              </w:rPr>
              <w:t xml:space="preserve">Посещение городского бассейна.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20.05.2024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B6A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«Я б в спасатели пошел»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27.05.2024</w:t>
            </w:r>
          </w:p>
        </w:tc>
      </w:tr>
      <w:tr w:rsidR="009B6A9D" w:rsidRPr="009B6A9D" w:rsidTr="009B6A9D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ОБЩЕЕ КОЛИЧЕСТВО ЧАСОВ ПО ПРОГРАММЕ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</w:tcPr>
          <w:p w:rsidR="009B6A9D" w:rsidRPr="009B6A9D" w:rsidRDefault="009B6A9D" w:rsidP="009B6A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A9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</w:t>
            </w: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</w:rPr>
              <w:t>32</w:t>
            </w:r>
            <w:r w:rsidRPr="009B6A9D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2257" w:type="dxa"/>
            <w:tcBorders>
              <w:right w:val="single" w:sz="4" w:space="0" w:color="auto"/>
            </w:tcBorders>
            <w:vAlign w:val="center"/>
          </w:tcPr>
          <w:p w:rsidR="009B6A9D" w:rsidRPr="009B6A9D" w:rsidRDefault="009B6A9D" w:rsidP="009B6A9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</w:tbl>
    <w:p w:rsidR="009B6A9D" w:rsidRDefault="009B6A9D" w:rsidP="009B6A9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B0591" w:rsidRPr="00F36DD0" w:rsidRDefault="00DB0591" w:rsidP="009B6A9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6DD0">
        <w:rPr>
          <w:rFonts w:ascii="Times New Roman" w:eastAsia="Times New Roman" w:hAnsi="Times New Roman" w:cs="Times New Roman"/>
          <w:b/>
          <w:sz w:val="27"/>
          <w:szCs w:val="27"/>
        </w:rPr>
        <w:t>Обеспечение реализации программы.</w:t>
      </w:r>
    </w:p>
    <w:p w:rsidR="00DB0591" w:rsidRPr="0097131F" w:rsidRDefault="00DB0591" w:rsidP="00DB059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7131F">
        <w:rPr>
          <w:rFonts w:ascii="Times New Roman" w:eastAsia="Times New Roman" w:hAnsi="Times New Roman" w:cs="Times New Roman"/>
          <w:sz w:val="27"/>
          <w:szCs w:val="27"/>
        </w:rPr>
        <w:t>Натуральные пособия (реальные объекты живой и неживой природы,): овощи, фрукты, солнце, вода, аптечка, зубные щётки, и др;</w:t>
      </w:r>
    </w:p>
    <w:p w:rsidR="00DB0591" w:rsidRPr="0097131F" w:rsidRDefault="00DB0591" w:rsidP="00DB059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7131F">
        <w:rPr>
          <w:rFonts w:ascii="Times New Roman" w:eastAsia="Times New Roman" w:hAnsi="Times New Roman" w:cs="Times New Roman"/>
          <w:sz w:val="27"/>
          <w:szCs w:val="27"/>
        </w:rPr>
        <w:t>Изобразительные нарядные пособия (рисунки, схематические рисунки, схемы, таблицы): картины русских художников; плакаты: «Моё тело», «Правильно чистим зубы», «Комплекс упражнений утреней гимнастики», «Первая помощь при порезе», «Пропаганда здорового образа жизни», «Этикет», «Правильная осанка», «Гимнастика для глаз», «Хорошие манеры».</w:t>
      </w:r>
    </w:p>
    <w:p w:rsidR="00DB0591" w:rsidRDefault="00DB0591" w:rsidP="00DB059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F36DD0">
        <w:rPr>
          <w:rFonts w:ascii="Times New Roman" w:eastAsia="Times New Roman" w:hAnsi="Times New Roman" w:cs="Times New Roman"/>
          <w:sz w:val="27"/>
          <w:szCs w:val="27"/>
        </w:rPr>
        <w:t>Измерительные приборы: весы, часы, и их модели.</w:t>
      </w:r>
    </w:p>
    <w:p w:rsidR="009B6A9D" w:rsidRPr="00F36DD0" w:rsidRDefault="009B6A9D" w:rsidP="00DB059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9B6A9D" w:rsidRPr="009B6A9D" w:rsidRDefault="009B6A9D" w:rsidP="009B6A9D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b/>
          <w:sz w:val="27"/>
          <w:szCs w:val="27"/>
        </w:rPr>
        <w:t>Оборудование:</w:t>
      </w:r>
    </w:p>
    <w:p w:rsidR="009B6A9D" w:rsidRPr="009B6A9D" w:rsidRDefault="009B6A9D" w:rsidP="009B6A9D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</w:rPr>
        <w:t>Компьютер</w:t>
      </w:r>
    </w:p>
    <w:p w:rsidR="009B6A9D" w:rsidRPr="009B6A9D" w:rsidRDefault="009B6A9D" w:rsidP="009B6A9D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</w:rPr>
        <w:t>Мультимедийный проектор</w:t>
      </w:r>
    </w:p>
    <w:p w:rsidR="009B6A9D" w:rsidRPr="009B6A9D" w:rsidRDefault="009B6A9D" w:rsidP="009B6A9D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  <w:lang w:val="en-US"/>
        </w:rPr>
        <w:t>DVD</w:t>
      </w:r>
    </w:p>
    <w:p w:rsidR="009B6A9D" w:rsidRPr="009B6A9D" w:rsidRDefault="009B6A9D" w:rsidP="009B6A9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9B6A9D" w:rsidRPr="009B6A9D" w:rsidRDefault="009B6A9D" w:rsidP="009B6A9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b/>
          <w:sz w:val="27"/>
          <w:szCs w:val="27"/>
        </w:rPr>
        <w:t xml:space="preserve">   Место проведения занятий:</w:t>
      </w:r>
    </w:p>
    <w:p w:rsidR="009B6A9D" w:rsidRPr="009B6A9D" w:rsidRDefault="009B6A9D" w:rsidP="009B6A9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</w:rPr>
        <w:t xml:space="preserve">Зал ЛФК </w:t>
      </w:r>
    </w:p>
    <w:p w:rsidR="009B6A9D" w:rsidRPr="009B6A9D" w:rsidRDefault="009B6A9D" w:rsidP="009B6A9D">
      <w:pPr>
        <w:spacing w:after="0" w:line="240" w:lineRule="auto"/>
        <w:ind w:left="-426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</w:rPr>
        <w:t xml:space="preserve">Спортзал </w:t>
      </w:r>
    </w:p>
    <w:p w:rsidR="009B6A9D" w:rsidRPr="009B6A9D" w:rsidRDefault="009B6A9D" w:rsidP="009B6A9D">
      <w:pPr>
        <w:spacing w:after="0" w:line="240" w:lineRule="auto"/>
        <w:ind w:left="-426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</w:rPr>
        <w:t>Кабинет</w:t>
      </w:r>
    </w:p>
    <w:p w:rsidR="009B6A9D" w:rsidRPr="009B6A9D" w:rsidRDefault="009B6A9D" w:rsidP="009B6A9D">
      <w:pPr>
        <w:spacing w:after="0" w:line="240" w:lineRule="auto"/>
        <w:ind w:left="-426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</w:rPr>
        <w:t>школьный стадион</w:t>
      </w:r>
    </w:p>
    <w:p w:rsidR="009B6A9D" w:rsidRPr="009B6A9D" w:rsidRDefault="009B6A9D" w:rsidP="009B6A9D">
      <w:pPr>
        <w:spacing w:after="0" w:line="240" w:lineRule="auto"/>
        <w:ind w:left="-426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</w:rPr>
        <w:t>городской стадион</w:t>
      </w:r>
    </w:p>
    <w:p w:rsidR="009B6A9D" w:rsidRPr="009B6A9D" w:rsidRDefault="009B6A9D" w:rsidP="009B6A9D">
      <w:pPr>
        <w:spacing w:after="0" w:line="240" w:lineRule="auto"/>
        <w:ind w:left="-426"/>
        <w:rPr>
          <w:rFonts w:ascii="Times New Roman" w:eastAsia="Times New Roman" w:hAnsi="Times New Roman" w:cs="Times New Roman"/>
          <w:sz w:val="27"/>
          <w:szCs w:val="27"/>
        </w:rPr>
      </w:pPr>
      <w:r w:rsidRPr="009B6A9D">
        <w:rPr>
          <w:rFonts w:ascii="Times New Roman" w:eastAsia="Times New Roman" w:hAnsi="Times New Roman" w:cs="Times New Roman"/>
          <w:sz w:val="27"/>
          <w:szCs w:val="27"/>
        </w:rPr>
        <w:t>Городской бассейн</w:t>
      </w:r>
    </w:p>
    <w:p w:rsidR="009B6A9D" w:rsidRPr="009B6A9D" w:rsidRDefault="009B6A9D" w:rsidP="009B6A9D">
      <w:pPr>
        <w:spacing w:after="0" w:line="240" w:lineRule="auto"/>
        <w:ind w:left="-426"/>
        <w:rPr>
          <w:rFonts w:ascii="Times New Roman" w:eastAsia="Times New Roman" w:hAnsi="Times New Roman" w:cs="Times New Roman"/>
          <w:sz w:val="27"/>
          <w:szCs w:val="27"/>
        </w:rPr>
      </w:pPr>
    </w:p>
    <w:p w:rsidR="00F2266D" w:rsidRPr="00F2266D" w:rsidRDefault="00F2266D" w:rsidP="00F2266D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6" w:name="block-8078659"/>
      <w:r w:rsidRPr="00F2266D">
        <w:rPr>
          <w:rFonts w:ascii="Times New Roman" w:eastAsia="Calibri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2266D" w:rsidRPr="00F2266D" w:rsidRDefault="00F2266D" w:rsidP="00F2266D">
      <w:pPr>
        <w:spacing w:after="0" w:line="48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F2266D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F2266D" w:rsidRPr="00F2266D" w:rsidRDefault="00F2266D" w:rsidP="00F22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2266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F2266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F2266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F2266D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Антропова, М.В., Кузнецова, Л.М. </w:t>
      </w:r>
      <w:r w:rsidRPr="00F2266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F2266D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дня школьника. М.: изд. Центр «Вентана-граф». 2002.- 205 с.</w:t>
      </w:r>
    </w:p>
    <w:p w:rsidR="00F2266D" w:rsidRPr="00F2266D" w:rsidRDefault="00F2266D" w:rsidP="00F22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2266D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учебно-воспитательного комплекса // Начальная школа – 2001 – № 12 – С. 3–6.</w:t>
      </w:r>
    </w:p>
    <w:p w:rsidR="00F2266D" w:rsidRPr="00F2266D" w:rsidRDefault="00F2266D" w:rsidP="00F2266D">
      <w:pPr>
        <w:spacing w:after="0" w:line="480" w:lineRule="auto"/>
        <w:ind w:left="709"/>
        <w:rPr>
          <w:rFonts w:ascii="Calibri" w:eastAsia="Calibri" w:hAnsi="Calibri" w:cs="Times New Roman"/>
        </w:rPr>
      </w:pPr>
    </w:p>
    <w:p w:rsidR="00F2266D" w:rsidRPr="00F2266D" w:rsidRDefault="00F2266D" w:rsidP="00F2266D">
      <w:pPr>
        <w:spacing w:after="0"/>
        <w:ind w:left="120"/>
        <w:rPr>
          <w:rFonts w:ascii="Calibri" w:eastAsia="Calibri" w:hAnsi="Calibri" w:cs="Times New Roman"/>
        </w:rPr>
      </w:pPr>
      <w:r w:rsidRPr="00F2266D">
        <w:rPr>
          <w:rFonts w:ascii="Times New Roman" w:eastAsia="Calibri" w:hAnsi="Times New Roman" w:cs="Times New Roman"/>
          <w:color w:val="000000"/>
          <w:sz w:val="28"/>
        </w:rPr>
        <w:lastRenderedPageBreak/>
        <w:t>​</w:t>
      </w:r>
    </w:p>
    <w:p w:rsidR="00F2266D" w:rsidRPr="00F2266D" w:rsidRDefault="00F2266D" w:rsidP="00F2266D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F2266D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>​</w:t>
      </w:r>
      <w:r w:rsidRPr="00F2266D">
        <w:rPr>
          <w:rFonts w:ascii="Times New Roman" w:hAnsi="Times New Roman" w:cs="Times New Roman"/>
          <w:sz w:val="28"/>
          <w:szCs w:val="28"/>
        </w:rPr>
        <w:t xml:space="preserve"> </w:t>
      </w:r>
      <w:r w:rsidRPr="00F2266D">
        <w:rPr>
          <w:rFonts w:ascii="Times New Roman" w:eastAsia="Calibri" w:hAnsi="Times New Roman" w:cs="Times New Roman"/>
          <w:sz w:val="28"/>
          <w:szCs w:val="28"/>
        </w:rPr>
        <w:t>Дереклеева, Н.И. Двигательные игры, тренинги и уроки здоровья: 1-5 классы. – М.: ВАКО, 2007 г. - / Мастерская учителя.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 xml:space="preserve"> Дереклеева, Н.И. Справочник классного руководителя: 1-4 классы / Под ред. И.С. Артюховой. – М.: ВАКО, 2007 г., - 167 с. (Педагогика. Психология. Управление.)</w:t>
      </w:r>
    </w:p>
    <w:p w:rsidR="00F2266D" w:rsidRDefault="00F2266D" w:rsidP="00F2266D">
      <w:pPr>
        <w:pStyle w:val="a3"/>
        <w:rPr>
          <w:rFonts w:ascii="Times New Roman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>Захаров. А.Н. Как предупредить отклонения в по</w:t>
      </w:r>
      <w:r>
        <w:rPr>
          <w:rFonts w:ascii="Times New Roman" w:hAnsi="Times New Roman" w:cs="Times New Roman"/>
          <w:sz w:val="28"/>
          <w:szCs w:val="28"/>
        </w:rPr>
        <w:t>ведении детей. М. 2005. - 85 с.</w:t>
      </w:r>
      <w:r w:rsidRPr="00F2266D">
        <w:rPr>
          <w:rFonts w:ascii="Times New Roman" w:eastAsia="Calibri" w:hAnsi="Times New Roman" w:cs="Times New Roman"/>
          <w:sz w:val="28"/>
          <w:szCs w:val="28"/>
        </w:rPr>
        <w:t xml:space="preserve"> Карасева, Т.В. Современные аспекты реализации здоровьесберегающих технологий // Начальная шк</w:t>
      </w:r>
      <w:r>
        <w:rPr>
          <w:rFonts w:ascii="Times New Roman" w:hAnsi="Times New Roman" w:cs="Times New Roman"/>
          <w:sz w:val="28"/>
          <w:szCs w:val="28"/>
        </w:rPr>
        <w:t>ола – 2005. – № 11. – С. 75–78.</w:t>
      </w:r>
    </w:p>
    <w:p w:rsidR="00F2266D" w:rsidRDefault="00F2266D" w:rsidP="00F2266D">
      <w:pPr>
        <w:pStyle w:val="a3"/>
        <w:rPr>
          <w:rFonts w:ascii="Times New Roman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 xml:space="preserve"> Ковалько, В.И. Здоровьесберегающие технологии в начальной школе [Текст] : 1-4 классы / В.И. Коваль</w:t>
      </w:r>
      <w:r>
        <w:rPr>
          <w:rFonts w:ascii="Times New Roman" w:hAnsi="Times New Roman" w:cs="Times New Roman"/>
          <w:sz w:val="28"/>
          <w:szCs w:val="28"/>
        </w:rPr>
        <w:t>ко. – М. : Вако, 2004. – 124 c.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>Ковалько, В.И. Школа физкультминуток (1-11 классы): Практические разработки физкультминуток, гимнастических комплексов, подвижных игр для младших школьников. – М.: ВАКО, 2007 г. – / Мастерская учителя.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>Невдахина, З.И. Дополнительное образование: сборник авторских программ / ред.-сост. З.И. Невдахина. - Вып. 3.- М.: Народное образование; Ставрополь: Ставропольсервисшкола, 2007. – 134 с.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>Патрикеев, А.Ю.  Подвижные игры.1-4 класса. М.: Вако, 2007. - 176с. - / Мозаика детского отдыха.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>Синягина, Н.Ю. Как сохранить и укрепить здоровье детей: психологические установки и упражнения [Текст] / Н.Ю. Синягина, И.В. Кузнецова. – М.: Владос, 2003. – 112 с.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 xml:space="preserve"> Смирнов, Н.К. Здоровьесберегающие образовательные технологии в работе учителя и Школы. М.: АРКТИ, 2003. – 268 с.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2266D">
        <w:rPr>
          <w:rFonts w:ascii="Times New Roman" w:eastAsia="Calibri" w:hAnsi="Times New Roman" w:cs="Times New Roman"/>
          <w:sz w:val="28"/>
          <w:szCs w:val="28"/>
        </w:rPr>
        <w:t>Степанова, О.А. Оздоровительные технологии в начальной школе. // Начальная школа, №1 - 2003, с.57.</w:t>
      </w:r>
    </w:p>
    <w:p w:rsidR="00F2266D" w:rsidRPr="00F2266D" w:rsidRDefault="00F2266D" w:rsidP="00F2266D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F2266D" w:rsidRPr="00F2266D" w:rsidRDefault="00F2266D" w:rsidP="00F2266D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F2266D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2266D" w:rsidRDefault="00F2266D" w:rsidP="00F2266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F2266D">
        <w:rPr>
          <w:rFonts w:ascii="Times New Roman" w:eastAsia="Calibri" w:hAnsi="Times New Roman" w:cs="Times New Roman"/>
          <w:color w:val="000000"/>
          <w:sz w:val="28"/>
        </w:rPr>
        <w:t>​</w:t>
      </w:r>
      <w:r w:rsidRPr="00F2266D">
        <w:rPr>
          <w:rFonts w:ascii="Times New Roman" w:eastAsia="Calibri" w:hAnsi="Times New Roman" w:cs="Times New Roman"/>
          <w:color w:val="333333"/>
          <w:sz w:val="28"/>
        </w:rPr>
        <w:t>​</w:t>
      </w:r>
      <w:r w:rsidRPr="00F2266D">
        <w:t xml:space="preserve"> </w:t>
      </w:r>
      <w:hyperlink r:id="rId9" w:history="1">
        <w:r w:rsidRPr="00F2266D">
          <w:rPr>
            <w:rStyle w:val="a6"/>
            <w:rFonts w:ascii="Times New Roman" w:hAnsi="Times New Roman" w:cs="Times New Roman"/>
            <w:spacing w:val="15"/>
            <w:sz w:val="20"/>
            <w:szCs w:val="20"/>
          </w:rPr>
          <w:t>https://youtu.be/iNt_f6eekjo</w:t>
        </w:r>
        <w:r w:rsidRPr="00F2266D">
          <w:rPr>
            <w:rStyle w:val="a6"/>
            <w:rFonts w:ascii="Times New Roman" w:hAnsi="Times New Roman" w:cs="Times New Roman"/>
            <w:sz w:val="20"/>
            <w:szCs w:val="20"/>
          </w:rPr>
          <w:t>плавание</w:t>
        </w:r>
      </w:hyperlink>
      <w:r w:rsidRPr="00F226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2266D" w:rsidRPr="00F2266D" w:rsidRDefault="00F2266D" w:rsidP="00F2266D">
      <w:pPr>
        <w:spacing w:after="0" w:line="480" w:lineRule="auto"/>
        <w:rPr>
          <w:rFonts w:ascii="Times New Roman" w:eastAsia="Calibri" w:hAnsi="Times New Roman" w:cs="Times New Roman"/>
        </w:rPr>
        <w:sectPr w:rsidR="00F2266D" w:rsidRPr="00F2266D" w:rsidSect="001142C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hyperlink r:id="rId10" w:tgtFrame="_blank" w:history="1">
        <w:r w:rsidRPr="00F2266D">
          <w:rPr>
            <w:rStyle w:val="a6"/>
            <w:rFonts w:ascii="Times New Roman" w:hAnsi="Times New Roman" w:cs="Times New Roman"/>
            <w:spacing w:val="15"/>
          </w:rPr>
          <w:t>https://youtu.be/aXktMRJ7hh0</w:t>
        </w:r>
      </w:hyperlink>
    </w:p>
    <w:bookmarkEnd w:id="6"/>
    <w:p w:rsidR="00DB0591" w:rsidRPr="00A138A9" w:rsidRDefault="00DB0591" w:rsidP="00DB0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138A9" w:rsidRPr="00A138A9" w:rsidRDefault="00A138A9" w:rsidP="00A13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w w:val="1"/>
          <w:sz w:val="28"/>
          <w:szCs w:val="28"/>
        </w:rPr>
      </w:pPr>
    </w:p>
    <w:p w:rsidR="00A138A9" w:rsidRPr="00A138A9" w:rsidRDefault="00A138A9" w:rsidP="00A138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138A9" w:rsidRPr="00A138A9" w:rsidRDefault="00A138A9" w:rsidP="00A138A9">
      <w:pPr>
        <w:spacing w:before="100" w:beforeAutospacing="1"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DD9" w:rsidRDefault="001E6DD9"/>
    <w:sectPr w:rsidR="001E6DD9" w:rsidSect="009B6A9D">
      <w:pgSz w:w="11906" w:h="16838"/>
      <w:pgMar w:top="720" w:right="255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9C7"/>
    <w:multiLevelType w:val="hybridMultilevel"/>
    <w:tmpl w:val="53B0FE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55582F"/>
    <w:multiLevelType w:val="hybridMultilevel"/>
    <w:tmpl w:val="A02402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0A3F07"/>
    <w:multiLevelType w:val="hybridMultilevel"/>
    <w:tmpl w:val="A3BCED7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E27935"/>
    <w:multiLevelType w:val="hybridMultilevel"/>
    <w:tmpl w:val="7BFE2F6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6D5038"/>
    <w:multiLevelType w:val="hybridMultilevel"/>
    <w:tmpl w:val="6B0051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7021B9"/>
    <w:multiLevelType w:val="hybridMultilevel"/>
    <w:tmpl w:val="F210DE4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2170321"/>
    <w:multiLevelType w:val="hybridMultilevel"/>
    <w:tmpl w:val="3302448C"/>
    <w:lvl w:ilvl="0" w:tplc="0F9C52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FCA6F4A"/>
    <w:multiLevelType w:val="hybridMultilevel"/>
    <w:tmpl w:val="8774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443A2"/>
    <w:multiLevelType w:val="hybridMultilevel"/>
    <w:tmpl w:val="32F076C0"/>
    <w:lvl w:ilvl="0" w:tplc="041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D9"/>
    <w:rsid w:val="00007253"/>
    <w:rsid w:val="00097CAA"/>
    <w:rsid w:val="000E346F"/>
    <w:rsid w:val="001E6DD9"/>
    <w:rsid w:val="0041390E"/>
    <w:rsid w:val="00513487"/>
    <w:rsid w:val="00764C39"/>
    <w:rsid w:val="007B6757"/>
    <w:rsid w:val="007D73AD"/>
    <w:rsid w:val="008A2E56"/>
    <w:rsid w:val="009B6A9D"/>
    <w:rsid w:val="00A138A9"/>
    <w:rsid w:val="00B8379E"/>
    <w:rsid w:val="00DB0591"/>
    <w:rsid w:val="00F2266D"/>
    <w:rsid w:val="00FA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059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B0591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B0591"/>
  </w:style>
  <w:style w:type="character" w:styleId="a6">
    <w:name w:val="Hyperlink"/>
    <w:basedOn w:val="a0"/>
    <w:uiPriority w:val="99"/>
    <w:unhideWhenUsed/>
    <w:rsid w:val="00F226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059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B0591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B0591"/>
  </w:style>
  <w:style w:type="character" w:styleId="a6">
    <w:name w:val="Hyperlink"/>
    <w:basedOn w:val="a0"/>
    <w:uiPriority w:val="99"/>
    <w:unhideWhenUsed/>
    <w:rsid w:val="00F22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18890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ase.garant.ru/5517050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97127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aXktMRJ7hh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iNt_f6eekjo&#1087;&#1083;&#1072;&#1074;&#1072;&#1085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3150</Words>
  <Characters>17960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2023-09-08T00:32:00Z</dcterms:created>
  <dcterms:modified xsi:type="dcterms:W3CDTF">2023-10-23T16:31:00Z</dcterms:modified>
</cp:coreProperties>
</file>